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28AB" w14:textId="13166F44"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B622B">
        <w:rPr>
          <w:rFonts w:ascii="Arial" w:eastAsia="SimSun" w:hAnsi="Arial" w:cs="Times New Roman"/>
          <w:b/>
          <w:sz w:val="24"/>
          <w:szCs w:val="20"/>
          <w:lang w:val="en-GB"/>
        </w:rPr>
        <w:t>9</w:t>
      </w:r>
      <w:r w:rsidR="00392B4A">
        <w:rPr>
          <w:rFonts w:ascii="Arial" w:eastAsia="SimSun" w:hAnsi="Arial" w:cs="Times New Roman"/>
          <w:b/>
          <w:sz w:val="24"/>
          <w:szCs w:val="20"/>
          <w:lang w:val="en-GB"/>
        </w:rPr>
        <w:t>1</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3767E7" w:rsidRPr="003767E7">
        <w:rPr>
          <w:rFonts w:ascii="Arial" w:eastAsia="SimSun" w:hAnsi="Arial" w:cs="Times New Roman"/>
          <w:b/>
          <w:bCs/>
          <w:sz w:val="24"/>
          <w:szCs w:val="20"/>
          <w:lang w:val="en-GB" w:eastAsia="ja-JP"/>
        </w:rPr>
        <w:t>R4-1906369</w:t>
      </w:r>
    </w:p>
    <w:p w14:paraId="178A2302" w14:textId="20DDA4E7" w:rsidR="00841BCD" w:rsidRPr="00841BCD" w:rsidRDefault="00392B4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Reno</w:t>
      </w:r>
      <w:r w:rsidR="006B622B">
        <w:rPr>
          <w:rFonts w:ascii="Arial" w:eastAsia="SimSun" w:hAnsi="Arial" w:cs="Times New Roman"/>
          <w:b/>
          <w:sz w:val="24"/>
          <w:szCs w:val="20"/>
          <w:lang w:val="en-GB"/>
        </w:rPr>
        <w:t xml:space="preserve">, </w:t>
      </w:r>
      <w:r w:rsidR="00F551F0">
        <w:rPr>
          <w:rFonts w:ascii="Arial" w:eastAsia="SimSun" w:hAnsi="Arial" w:cs="Times New Roman"/>
          <w:b/>
          <w:sz w:val="24"/>
          <w:szCs w:val="20"/>
          <w:lang w:val="en-GB"/>
        </w:rPr>
        <w:t xml:space="preserve">Nevada, </w:t>
      </w:r>
      <w:r>
        <w:rPr>
          <w:rFonts w:ascii="Arial" w:eastAsia="SimSun" w:hAnsi="Arial" w:cs="Times New Roman"/>
          <w:b/>
          <w:sz w:val="24"/>
          <w:szCs w:val="20"/>
          <w:lang w:val="en-GB"/>
        </w:rPr>
        <w:t>US</w:t>
      </w:r>
      <w:r w:rsidR="006B622B">
        <w:rPr>
          <w:rFonts w:ascii="Arial" w:eastAsia="SimSun" w:hAnsi="Arial" w:cs="Times New Roman"/>
          <w:b/>
          <w:sz w:val="24"/>
          <w:szCs w:val="20"/>
          <w:lang w:val="en-GB"/>
        </w:rPr>
        <w:t xml:space="preserve">, </w:t>
      </w:r>
      <w:r>
        <w:rPr>
          <w:rFonts w:ascii="Arial" w:eastAsia="SimSun" w:hAnsi="Arial" w:cs="Times New Roman"/>
          <w:b/>
          <w:sz w:val="24"/>
          <w:szCs w:val="20"/>
          <w:lang w:val="en-GB"/>
        </w:rPr>
        <w:t>13</w:t>
      </w:r>
      <w:r w:rsidR="00F94190">
        <w:rPr>
          <w:rFonts w:ascii="Arial" w:eastAsia="SimSun" w:hAnsi="Arial" w:cs="Times New Roman"/>
          <w:b/>
          <w:sz w:val="24"/>
          <w:szCs w:val="20"/>
          <w:lang w:val="en-GB"/>
        </w:rPr>
        <w:t>th</w:t>
      </w:r>
      <w:r w:rsidR="006B622B">
        <w:rPr>
          <w:rFonts w:ascii="Arial" w:eastAsia="SimSun" w:hAnsi="Arial" w:cs="Times New Roman"/>
          <w:b/>
          <w:sz w:val="24"/>
          <w:szCs w:val="20"/>
          <w:lang w:val="en-GB"/>
        </w:rPr>
        <w:t xml:space="preserve"> – 1</w:t>
      </w:r>
      <w:r>
        <w:rPr>
          <w:rFonts w:ascii="Arial" w:eastAsia="SimSun" w:hAnsi="Arial" w:cs="Times New Roman"/>
          <w:b/>
          <w:sz w:val="24"/>
          <w:szCs w:val="20"/>
          <w:lang w:val="en-GB"/>
        </w:rPr>
        <w:t>7</w:t>
      </w:r>
      <w:r w:rsidR="00F94190">
        <w:rPr>
          <w:rFonts w:ascii="Arial" w:eastAsia="SimSun" w:hAnsi="Arial" w:cs="Times New Roman"/>
          <w:b/>
          <w:sz w:val="24"/>
          <w:szCs w:val="20"/>
          <w:lang w:val="en-GB"/>
        </w:rPr>
        <w:t>th</w:t>
      </w:r>
      <w:r w:rsidR="006B622B">
        <w:rPr>
          <w:rFonts w:ascii="Arial" w:eastAsia="SimSun" w:hAnsi="Arial" w:cs="Times New Roman"/>
          <w:b/>
          <w:sz w:val="24"/>
          <w:szCs w:val="20"/>
          <w:lang w:val="en-GB"/>
        </w:rPr>
        <w:t xml:space="preserve"> </w:t>
      </w:r>
      <w:r>
        <w:rPr>
          <w:rFonts w:ascii="Arial" w:eastAsia="SimSun" w:hAnsi="Arial" w:cs="Times New Roman"/>
          <w:b/>
          <w:sz w:val="24"/>
          <w:szCs w:val="20"/>
          <w:lang w:val="en-GB"/>
        </w:rPr>
        <w:t>May</w:t>
      </w:r>
      <w:r w:rsidR="006B622B">
        <w:rPr>
          <w:rFonts w:ascii="Arial" w:eastAsia="SimSun" w:hAnsi="Arial" w:cs="Times New Roman"/>
          <w:b/>
          <w:sz w:val="24"/>
          <w:szCs w:val="20"/>
          <w:lang w:val="en-GB"/>
        </w:rPr>
        <w:t xml:space="preserve"> 2019</w:t>
      </w:r>
    </w:p>
    <w:bookmarkEnd w:id="0"/>
    <w:bookmarkEnd w:id="1"/>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45060B0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363BF" w:rsidRPr="002363BF">
        <w:rPr>
          <w:rFonts w:ascii="Arial" w:eastAsia="Calibri" w:hAnsi="Arial" w:cs="Arial"/>
          <w:b/>
          <w:bCs/>
          <w:sz w:val="24"/>
          <w:lang w:val="en-GB"/>
        </w:rPr>
        <w:t>On NR BS demodulation remaining general issues</w:t>
      </w:r>
    </w:p>
    <w:p w14:paraId="139CE457" w14:textId="49746C3C"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363BF" w:rsidRPr="002363BF">
        <w:rPr>
          <w:rFonts w:ascii="Arial" w:eastAsia="MS Mincho" w:hAnsi="Arial" w:cs="Arial"/>
          <w:b/>
          <w:bCs/>
          <w:sz w:val="24"/>
          <w:szCs w:val="20"/>
          <w:lang w:val="en-GB"/>
        </w:rPr>
        <w:t>6.12.2.1.1</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6A23FA2C" w14:textId="55CD2AB3" w:rsidR="00A4454A" w:rsidRDefault="00F24F8E" w:rsidP="00F24F8E">
      <w:pPr>
        <w:rPr>
          <w:lang w:val="en-GB"/>
        </w:rPr>
      </w:pPr>
      <w:r w:rsidRPr="00F24F8E">
        <w:rPr>
          <w:lang w:val="en-GB"/>
        </w:rPr>
        <w:t xml:space="preserve">Following RAN4#90b, a few </w:t>
      </w:r>
      <w:r>
        <w:rPr>
          <w:lang w:val="en-GB"/>
        </w:rPr>
        <w:t xml:space="preserve">general </w:t>
      </w:r>
      <w:r w:rsidRPr="00F24F8E">
        <w:rPr>
          <w:lang w:val="en-GB"/>
        </w:rPr>
        <w:t xml:space="preserve">issues remain open for NR BS demodulation minimum requirements. The corresponding way forward [1], captures the topics of </w:t>
      </w:r>
      <w:r w:rsidR="00A4454A" w:rsidRPr="00A4454A">
        <w:rPr>
          <w:lang w:val="en-GB"/>
        </w:rPr>
        <w:t>OTA test constraints</w:t>
      </w:r>
      <w:r w:rsidR="00A4454A">
        <w:rPr>
          <w:lang w:val="en-GB"/>
        </w:rPr>
        <w:t xml:space="preserve">, and </w:t>
      </w:r>
      <w:r w:rsidR="00A4454A" w:rsidRPr="00A4454A">
        <w:rPr>
          <w:lang w:val="en-GB"/>
        </w:rPr>
        <w:t>test applicability for CA</w:t>
      </w:r>
      <w:r w:rsidR="00A4454A">
        <w:rPr>
          <w:lang w:val="en-GB"/>
        </w:rPr>
        <w:t>.</w:t>
      </w:r>
    </w:p>
    <w:p w14:paraId="21DD56F0" w14:textId="21A527A5" w:rsidR="00A4454A" w:rsidRDefault="00F24F8E" w:rsidP="00F24F8E">
      <w:pPr>
        <w:rPr>
          <w:lang w:val="en-GB"/>
        </w:rPr>
      </w:pPr>
      <w:r w:rsidRPr="00F24F8E">
        <w:rPr>
          <w:lang w:val="en-GB"/>
        </w:rPr>
        <w:t>Further, not yet capture</w:t>
      </w:r>
      <w:r w:rsidR="00A4454A">
        <w:rPr>
          <w:lang w:val="en-GB"/>
        </w:rPr>
        <w:t>d</w:t>
      </w:r>
      <w:r w:rsidRPr="00F24F8E">
        <w:rPr>
          <w:lang w:val="en-GB"/>
        </w:rPr>
        <w:t>, remaining issues are the</w:t>
      </w:r>
      <w:r w:rsidR="00A4454A">
        <w:rPr>
          <w:lang w:val="en-GB"/>
        </w:rPr>
        <w:t xml:space="preserve"> ongoing</w:t>
      </w:r>
      <w:r w:rsidRPr="00F24F8E">
        <w:rPr>
          <w:lang w:val="en-GB"/>
        </w:rPr>
        <w:t xml:space="preserve"> </w:t>
      </w:r>
      <w:r w:rsidR="00A4454A">
        <w:rPr>
          <w:lang w:val="en-GB"/>
        </w:rPr>
        <w:t>email discussion on a timeline for removing the square brackets of the minimum requirements, as well as the discussed possibility to remove TBDs via increasing the span parameters in the SNR selection procedure</w:t>
      </w:r>
      <w:r w:rsidR="00FA645D">
        <w:rPr>
          <w:lang w:val="en-GB"/>
        </w:rPr>
        <w:t>, a</w:t>
      </w:r>
      <w:r w:rsidR="001B7DBC">
        <w:rPr>
          <w:lang w:val="en-GB"/>
        </w:rPr>
        <w:t>nd</w:t>
      </w:r>
      <w:r w:rsidR="00FA645D">
        <w:rPr>
          <w:lang w:val="en-GB"/>
        </w:rPr>
        <w:t xml:space="preserve"> FR1 AWGN power level setting</w:t>
      </w:r>
      <w:r w:rsidR="00A4454A">
        <w:rPr>
          <w:lang w:val="en-GB"/>
        </w:rPr>
        <w:t>.</w:t>
      </w:r>
    </w:p>
    <w:p w14:paraId="0EC2A7F1" w14:textId="49FFF32F" w:rsidR="00732C9C" w:rsidRDefault="00F24F8E" w:rsidP="00F24F8E">
      <w:pPr>
        <w:rPr>
          <w:lang w:val="en-GB"/>
        </w:rPr>
      </w:pPr>
      <w:r w:rsidRPr="00F24F8E">
        <w:rPr>
          <w:lang w:val="en-GB"/>
        </w:rPr>
        <w:t>In this contribution we provide our views and proposal on the above topics.</w:t>
      </w:r>
    </w:p>
    <w:p w14:paraId="1FEA2A7A" w14:textId="77777777" w:rsidR="00732C9C" w:rsidRDefault="00732C9C" w:rsidP="005C23A4">
      <w:pPr>
        <w:rPr>
          <w:lang w:val="en-GB"/>
        </w:rPr>
      </w:pPr>
    </w:p>
    <w:p w14:paraId="7E6BC7C7" w14:textId="77777777" w:rsidR="00732C9C" w:rsidRDefault="00732C9C" w:rsidP="005C23A4">
      <w:pPr>
        <w:rPr>
          <w:lang w:val="en-GB"/>
        </w:rPr>
      </w:pPr>
    </w:p>
    <w:p w14:paraId="5D3B3129" w14:textId="51606C2E" w:rsidR="002333B6" w:rsidRDefault="002333B6" w:rsidP="002333B6">
      <w:pPr>
        <w:pStyle w:val="RAN4H1"/>
      </w:pPr>
      <w:r>
        <w:t>Discussion</w:t>
      </w:r>
    </w:p>
    <w:p w14:paraId="3F56E75E" w14:textId="77777777" w:rsidR="00732C9C" w:rsidRDefault="00732C9C" w:rsidP="005C23A4">
      <w:pPr>
        <w:rPr>
          <w:lang w:val="en-GB"/>
        </w:rPr>
      </w:pPr>
    </w:p>
    <w:p w14:paraId="2EF9FC11" w14:textId="21462D75" w:rsidR="00732C9C" w:rsidRDefault="00A4454A" w:rsidP="00A4454A">
      <w:pPr>
        <w:pStyle w:val="RAN4H2"/>
        <w:rPr>
          <w:lang w:val="en-GB"/>
        </w:rPr>
      </w:pPr>
      <w:r w:rsidRPr="00A4454A">
        <w:rPr>
          <w:lang w:val="en-GB"/>
        </w:rPr>
        <w:t>OTA test constraints</w:t>
      </w:r>
      <w:r w:rsidR="00AA0530">
        <w:rPr>
          <w:lang w:val="en-GB"/>
        </w:rPr>
        <w:t xml:space="preserve"> - </w:t>
      </w:r>
      <w:r w:rsidR="005A7048">
        <w:rPr>
          <w:lang w:val="en-GB"/>
        </w:rPr>
        <w:t xml:space="preserve">FR2 </w:t>
      </w:r>
      <w:r w:rsidR="00AA0530">
        <w:rPr>
          <w:lang w:val="en-GB"/>
        </w:rPr>
        <w:t>AWGN level</w:t>
      </w:r>
    </w:p>
    <w:p w14:paraId="2E3913D5" w14:textId="297BD353" w:rsidR="00732C9C" w:rsidRDefault="00A4454A" w:rsidP="005C23A4">
      <w:pPr>
        <w:rPr>
          <w:lang w:val="en-GB"/>
        </w:rPr>
      </w:pPr>
      <w:r>
        <w:rPr>
          <w:lang w:val="en-GB"/>
        </w:rPr>
        <w:t>From [1]:</w:t>
      </w:r>
    </w:p>
    <w:tbl>
      <w:tblPr>
        <w:tblStyle w:val="TableGrid"/>
        <w:tblW w:w="4500" w:type="pct"/>
        <w:jc w:val="center"/>
        <w:tblLook w:val="04A0" w:firstRow="1" w:lastRow="0" w:firstColumn="1" w:lastColumn="0" w:noHBand="0" w:noVBand="1"/>
      </w:tblPr>
      <w:tblGrid>
        <w:gridCol w:w="8655"/>
      </w:tblGrid>
      <w:tr w:rsidR="00A4454A" w14:paraId="13248D7F" w14:textId="77777777" w:rsidTr="001D239B">
        <w:trPr>
          <w:jc w:val="center"/>
        </w:trPr>
        <w:tc>
          <w:tcPr>
            <w:tcW w:w="13252" w:type="dxa"/>
          </w:tcPr>
          <w:p w14:paraId="1BAE9665" w14:textId="77777777" w:rsidR="006307B9" w:rsidRPr="006062EB" w:rsidRDefault="00587964" w:rsidP="00A55D9A">
            <w:pPr>
              <w:numPr>
                <w:ilvl w:val="0"/>
                <w:numId w:val="6"/>
              </w:numPr>
              <w:rPr>
                <w:rFonts w:ascii="Calibri" w:eastAsia="SimSun" w:hAnsi="Calibri" w:cs="Calibri"/>
                <w:color w:val="000000"/>
                <w:kern w:val="24"/>
                <w:sz w:val="24"/>
                <w:szCs w:val="80"/>
                <w:lang w:val="en-GB"/>
              </w:rPr>
            </w:pPr>
            <w:r w:rsidRPr="006062EB">
              <w:rPr>
                <w:rFonts w:ascii="Calibri" w:eastAsia="SimSun" w:hAnsi="Calibri" w:cs="Calibri"/>
                <w:color w:val="000000"/>
                <w:kern w:val="24"/>
                <w:sz w:val="24"/>
                <w:szCs w:val="80"/>
              </w:rPr>
              <w:t>For FR2, adopt an absolute AWGN level that is 15dB above the RF sensitivity</w:t>
            </w:r>
            <w:r w:rsidRPr="006062EB">
              <w:rPr>
                <w:rFonts w:ascii="Calibri" w:eastAsia="SimSun" w:hAnsi="Calibri" w:cs="Calibri"/>
                <w:color w:val="000000"/>
                <w:kern w:val="24"/>
                <w:sz w:val="24"/>
                <w:szCs w:val="80"/>
                <w:lang w:val="en-GB"/>
              </w:rPr>
              <w:t>.</w:t>
            </w:r>
          </w:p>
          <w:p w14:paraId="13CC5D6B" w14:textId="77777777" w:rsidR="006307B9" w:rsidRPr="006062EB" w:rsidRDefault="00587964" w:rsidP="00A55D9A">
            <w:pPr>
              <w:numPr>
                <w:ilvl w:val="1"/>
                <w:numId w:val="6"/>
              </w:numPr>
              <w:rPr>
                <w:rFonts w:ascii="Calibri" w:eastAsia="SimSun" w:hAnsi="Calibri" w:cs="Calibri"/>
                <w:color w:val="000000"/>
                <w:kern w:val="24"/>
                <w:sz w:val="24"/>
                <w:szCs w:val="80"/>
                <w:lang w:val="en-GB"/>
              </w:rPr>
            </w:pPr>
            <w:r w:rsidRPr="006062EB">
              <w:rPr>
                <w:rFonts w:ascii="Calibri" w:eastAsia="SimSun" w:hAnsi="Calibri" w:cs="Calibri"/>
                <w:color w:val="000000"/>
                <w:kern w:val="24"/>
                <w:sz w:val="24"/>
                <w:szCs w:val="80"/>
                <w:lang w:val="en-GB"/>
              </w:rPr>
              <w:t>FFS: which sensitivity to be used considering different BS type, different power class, different band, etc.,</w:t>
            </w:r>
          </w:p>
          <w:p w14:paraId="65B2B05B" w14:textId="7FF3C384" w:rsidR="00A4454A" w:rsidRPr="001967CB" w:rsidRDefault="00587964" w:rsidP="001967CB">
            <w:pPr>
              <w:numPr>
                <w:ilvl w:val="1"/>
                <w:numId w:val="6"/>
              </w:numPr>
              <w:rPr>
                <w:rFonts w:ascii="Calibri" w:eastAsia="SimSun" w:hAnsi="Calibri" w:cs="Calibri"/>
                <w:color w:val="000000"/>
                <w:kern w:val="24"/>
                <w:sz w:val="28"/>
                <w:szCs w:val="80"/>
                <w:lang w:val="en-GB"/>
              </w:rPr>
            </w:pPr>
            <w:r w:rsidRPr="006062EB">
              <w:rPr>
                <w:rFonts w:ascii="Calibri" w:eastAsia="SimSun" w:hAnsi="Calibri" w:cs="Calibri"/>
                <w:color w:val="000000"/>
                <w:kern w:val="24"/>
                <w:sz w:val="24"/>
                <w:szCs w:val="80"/>
                <w:lang w:val="en-GB"/>
              </w:rPr>
              <w:t>Check if the EIS value can be used</w:t>
            </w:r>
          </w:p>
        </w:tc>
      </w:tr>
    </w:tbl>
    <w:p w14:paraId="7C54ECF7" w14:textId="57542AEB" w:rsidR="00A4454A" w:rsidRDefault="00A4454A" w:rsidP="00A4454A">
      <w:pPr>
        <w:rPr>
          <w:lang w:val="en-GB"/>
        </w:rPr>
      </w:pPr>
    </w:p>
    <w:p w14:paraId="251A77E1" w14:textId="012A0988" w:rsidR="00DA56E8" w:rsidRDefault="00DA56E8" w:rsidP="005C23A4">
      <w:pPr>
        <w:rPr>
          <w:lang w:val="en-GB"/>
        </w:rPr>
      </w:pPr>
      <w:r>
        <w:rPr>
          <w:lang w:val="en-GB"/>
        </w:rPr>
        <w:t>Following [</w:t>
      </w:r>
      <w:r w:rsidR="00B830BA">
        <w:rPr>
          <w:lang w:val="en-GB"/>
        </w:rPr>
        <w:t>2,</w:t>
      </w:r>
      <w:r>
        <w:rPr>
          <w:lang w:val="en-GB"/>
        </w:rPr>
        <w:t xml:space="preserve"> Chapter </w:t>
      </w:r>
      <w:r w:rsidRPr="00DA56E8">
        <w:rPr>
          <w:lang w:val="en-GB"/>
        </w:rPr>
        <w:t>10.3.3</w:t>
      </w:r>
      <w:r>
        <w:rPr>
          <w:lang w:val="en-GB"/>
        </w:rPr>
        <w:t>]</w:t>
      </w:r>
      <w:r w:rsidR="00C808D7">
        <w:rPr>
          <w:lang w:val="en-GB"/>
        </w:rPr>
        <w:t>,</w:t>
      </w:r>
      <w:r>
        <w:rPr>
          <w:lang w:val="en-GB"/>
        </w:rPr>
        <w:t xml:space="preserve"> using the declared </w:t>
      </w:r>
      <w:r w:rsidRPr="00024F43">
        <w:t>EIS</w:t>
      </w:r>
      <w:r w:rsidRPr="00024F43">
        <w:rPr>
          <w:vertAlign w:val="subscript"/>
        </w:rPr>
        <w:t>REFSENS</w:t>
      </w:r>
      <w:r>
        <w:rPr>
          <w:vertAlign w:val="subscript"/>
        </w:rPr>
        <w:t>_50M</w:t>
      </w:r>
      <w:r w:rsidRPr="00DA56E8">
        <w:rPr>
          <w:lang w:val="en-GB"/>
        </w:rPr>
        <w:t xml:space="preserve"> value</w:t>
      </w:r>
      <w:r>
        <w:rPr>
          <w:lang w:val="en-GB"/>
        </w:rPr>
        <w:t xml:space="preserve"> [</w:t>
      </w:r>
      <w:r w:rsidR="00B830BA">
        <w:rPr>
          <w:lang w:val="en-GB"/>
        </w:rPr>
        <w:t>3,</w:t>
      </w:r>
      <w:r>
        <w:rPr>
          <w:lang w:val="en-GB"/>
        </w:rPr>
        <w:t xml:space="preserve"> </w:t>
      </w:r>
      <w:r w:rsidRPr="00DA56E8">
        <w:rPr>
          <w:lang w:val="en-GB"/>
        </w:rPr>
        <w:t>D.28</w:t>
      </w:r>
      <w:r>
        <w:rPr>
          <w:lang w:val="en-GB"/>
        </w:rPr>
        <w:t xml:space="preserve">] along with the corresponding </w:t>
      </w:r>
      <w:r w:rsidRPr="00DA56E8">
        <w:rPr>
          <w:lang w:val="en-GB"/>
        </w:rPr>
        <w:t>FR2 OTA Reference sensitivity requirement</w:t>
      </w:r>
      <w:r>
        <w:rPr>
          <w:lang w:val="en-GB"/>
        </w:rPr>
        <w:t xml:space="preserve"> table [</w:t>
      </w:r>
      <w:r w:rsidR="0093454F" w:rsidRPr="0093454F">
        <w:rPr>
          <w:lang w:val="en-GB"/>
        </w:rPr>
        <w:t>4</w:t>
      </w:r>
      <w:r w:rsidR="00B830BA">
        <w:rPr>
          <w:lang w:val="en-GB"/>
        </w:rPr>
        <w:t>,</w:t>
      </w:r>
      <w:r>
        <w:rPr>
          <w:lang w:val="en-GB"/>
        </w:rPr>
        <w:t xml:space="preserve"> </w:t>
      </w:r>
      <w:r w:rsidRPr="00DA56E8">
        <w:rPr>
          <w:lang w:val="en-GB"/>
        </w:rPr>
        <w:t>Table 10.3.3-1</w:t>
      </w:r>
      <w:r>
        <w:rPr>
          <w:lang w:val="en-GB"/>
        </w:rPr>
        <w:t>]</w:t>
      </w:r>
      <w:r w:rsidR="000E1897">
        <w:rPr>
          <w:lang w:val="en-GB"/>
        </w:rPr>
        <w:t>.</w:t>
      </w:r>
      <w:r w:rsidR="000E1897">
        <w:rPr>
          <w:lang w:val="en-GB"/>
        </w:rPr>
        <w:br/>
        <w:t xml:space="preserve">This </w:t>
      </w:r>
      <w:r w:rsidR="000E1897" w:rsidRPr="00024F43">
        <w:t>EIS</w:t>
      </w:r>
      <w:r w:rsidR="000E1897" w:rsidRPr="00024F43">
        <w:rPr>
          <w:vertAlign w:val="subscript"/>
        </w:rPr>
        <w:t>REFSENS</w:t>
      </w:r>
      <w:r w:rsidR="000E1897">
        <w:rPr>
          <w:vertAlign w:val="subscript"/>
        </w:rPr>
        <w:t>_50M</w:t>
      </w:r>
      <w:r w:rsidR="000E1897" w:rsidRPr="00DA56E8">
        <w:rPr>
          <w:lang w:val="en-GB"/>
        </w:rPr>
        <w:t xml:space="preserve"> value</w:t>
      </w:r>
      <w:r w:rsidR="000E1897">
        <w:rPr>
          <w:lang w:val="en-GB"/>
        </w:rPr>
        <w:t xml:space="preserve"> was also used for the link budget calculation in the original discussion paper by Ericsson [</w:t>
      </w:r>
      <w:r w:rsidR="002D1BDF">
        <w:rPr>
          <w:lang w:val="en-GB"/>
        </w:rPr>
        <w:t>5</w:t>
      </w:r>
      <w:r w:rsidR="000E1897">
        <w:rPr>
          <w:lang w:val="en-GB"/>
        </w:rPr>
        <w:t>].</w:t>
      </w:r>
    </w:p>
    <w:p w14:paraId="34438B90" w14:textId="3E4674A7" w:rsidR="000E1897" w:rsidRDefault="000E1897" w:rsidP="005C23A4">
      <w:pPr>
        <w:rPr>
          <w:lang w:val="en-GB"/>
        </w:rPr>
      </w:pPr>
      <w:r>
        <w:rPr>
          <w:lang w:val="en-GB"/>
        </w:rPr>
        <w:t xml:space="preserve">For reference, </w:t>
      </w:r>
      <w:r w:rsidR="007037C5">
        <w:rPr>
          <w:lang w:val="en-GB"/>
        </w:rPr>
        <w:t>these</w:t>
      </w:r>
      <w:r>
        <w:rPr>
          <w:lang w:val="en-GB"/>
        </w:rPr>
        <w:t xml:space="preserve"> are the referenced </w:t>
      </w:r>
      <w:r w:rsidR="007037C5">
        <w:rPr>
          <w:lang w:val="en-GB"/>
        </w:rPr>
        <w:t>declaration</w:t>
      </w:r>
      <w:r>
        <w:rPr>
          <w:lang w:val="en-GB"/>
        </w:rPr>
        <w:t xml:space="preserve"> and table:</w:t>
      </w:r>
    </w:p>
    <w:tbl>
      <w:tblPr>
        <w:tblW w:w="10255" w:type="dxa"/>
        <w:jc w:val="center"/>
        <w:tblCellMar>
          <w:left w:w="0" w:type="dxa"/>
          <w:right w:w="0" w:type="dxa"/>
        </w:tblCellMar>
        <w:tblLook w:val="04A0" w:firstRow="1" w:lastRow="0" w:firstColumn="1" w:lastColumn="0" w:noHBand="0" w:noVBand="1"/>
      </w:tblPr>
      <w:tblGrid>
        <w:gridCol w:w="1175"/>
        <w:gridCol w:w="2184"/>
        <w:gridCol w:w="5896"/>
        <w:gridCol w:w="387"/>
        <w:gridCol w:w="387"/>
        <w:gridCol w:w="226"/>
      </w:tblGrid>
      <w:tr w:rsidR="00DA56E8" w14:paraId="47385A31" w14:textId="77777777" w:rsidTr="00DA56E8">
        <w:trPr>
          <w:jc w:val="center"/>
        </w:trPr>
        <w:tc>
          <w:tcPr>
            <w:tcW w:w="1175"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3694724E" w14:textId="77777777" w:rsidR="00DA56E8" w:rsidRDefault="00DA56E8" w:rsidP="00DA56E8">
            <w:pPr>
              <w:pStyle w:val="TAC"/>
              <w:jc w:val="left"/>
            </w:pPr>
            <w:r>
              <w:t>D.28</w:t>
            </w:r>
          </w:p>
        </w:tc>
        <w:tc>
          <w:tcPr>
            <w:tcW w:w="2184"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7F1F96B" w14:textId="77777777" w:rsidR="00DA56E8" w:rsidRDefault="00DA56E8" w:rsidP="00DA56E8">
            <w:pPr>
              <w:pStyle w:val="TAC"/>
              <w:jc w:val="left"/>
              <w:rPr>
                <w:lang w:eastAsia="en-GB"/>
              </w:rPr>
            </w:pPr>
            <w:r>
              <w:t>EIS REFSENS for FR2 (EIS</w:t>
            </w:r>
            <w:r>
              <w:rPr>
                <w:vertAlign w:val="subscript"/>
              </w:rPr>
              <w:t>REFSENS_50M</w:t>
            </w:r>
            <w:r>
              <w:t>)</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8FA6AF8" w14:textId="77777777" w:rsidR="00DA56E8" w:rsidRDefault="00DA56E8" w:rsidP="00DA56E8">
            <w:pPr>
              <w:pStyle w:val="TAC"/>
              <w:jc w:val="left"/>
            </w:pPr>
            <w:r>
              <w:t>The EIS</w:t>
            </w:r>
            <w:r>
              <w:rPr>
                <w:vertAlign w:val="subscript"/>
              </w:rPr>
              <w:t>REFSENS_50M</w:t>
            </w:r>
            <w:r>
              <w:t xml:space="preserve"> level applicable in the OTA REFSENS RoAoA, (used as a basis for the derivation of the FR2 </w:t>
            </w:r>
            <w:r>
              <w:rPr>
                <w:lang w:eastAsia="zh-CN"/>
              </w:rPr>
              <w:t>EIS</w:t>
            </w:r>
            <w:r>
              <w:rPr>
                <w:vertAlign w:val="subscript"/>
                <w:lang w:eastAsia="zh-CN"/>
              </w:rPr>
              <w:t>REFSENS</w:t>
            </w:r>
            <w:r>
              <w:t xml:space="preserve"> for other channel bandwidths supported by BS).</w:t>
            </w:r>
            <w:r>
              <w:rPr>
                <w:i/>
                <w:iCs/>
              </w:rPr>
              <w:t xml:space="preserve"> </w:t>
            </w:r>
            <w:r>
              <w:t>(Note 7)</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9E6718D" w14:textId="77777777" w:rsidR="00DA56E8" w:rsidRDefault="00DA56E8" w:rsidP="00DA56E8">
            <w:pPr>
              <w:pStyle w:val="TAC"/>
              <w:jc w:val="left"/>
              <w:rPr>
                <w:lang w:eastAsia="zh-CN"/>
              </w:rPr>
            </w:pPr>
            <w:r>
              <w:t>n/a</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89F16AB" w14:textId="77777777" w:rsidR="00DA56E8" w:rsidRDefault="00DA56E8" w:rsidP="00DA56E8">
            <w:pPr>
              <w:pStyle w:val="TAC"/>
              <w:jc w:val="left"/>
            </w:pPr>
            <w:r>
              <w:t>n/a</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A35A645" w14:textId="77777777" w:rsidR="00DA56E8" w:rsidRDefault="00DA56E8" w:rsidP="00DA56E8">
            <w:pPr>
              <w:pStyle w:val="TAC"/>
              <w:jc w:val="left"/>
              <w:rPr>
                <w:lang w:eastAsia="en-GB"/>
              </w:rPr>
            </w:pPr>
            <w:r>
              <w:t>x</w:t>
            </w:r>
          </w:p>
        </w:tc>
      </w:tr>
    </w:tbl>
    <w:p w14:paraId="57E8DB52" w14:textId="77777777" w:rsidR="00DA56E8" w:rsidRDefault="00DA56E8" w:rsidP="00DA56E8">
      <w:pPr>
        <w:rPr>
          <w:rFonts w:ascii="Calibri" w:hAnsi="Calibri" w:cs="Calibri"/>
          <w:sz w:val="22"/>
          <w:lang w:val="fi-FI"/>
        </w:rPr>
      </w:pPr>
    </w:p>
    <w:p w14:paraId="1B32CA9C" w14:textId="77777777" w:rsidR="00DA56E8" w:rsidRPr="007037C5" w:rsidRDefault="00DA56E8" w:rsidP="00DA56E8">
      <w:pPr>
        <w:pStyle w:val="TH"/>
        <w:rPr>
          <w:sz w:val="18"/>
        </w:rPr>
      </w:pPr>
      <w:r w:rsidRPr="007037C5">
        <w:rPr>
          <w:sz w:val="18"/>
        </w:rPr>
        <w:lastRenderedPageBreak/>
        <w:t>Table 10.3.3-1: FR2 OTA Reference sensitivity requirement</w:t>
      </w:r>
    </w:p>
    <w:tbl>
      <w:tblPr>
        <w:tblW w:w="7087" w:type="dxa"/>
        <w:jc w:val="center"/>
        <w:tblCellMar>
          <w:left w:w="0" w:type="dxa"/>
          <w:right w:w="0" w:type="dxa"/>
        </w:tblCellMar>
        <w:tblLook w:val="04A0" w:firstRow="1" w:lastRow="0" w:firstColumn="1" w:lastColumn="0" w:noHBand="0" w:noVBand="1"/>
      </w:tblPr>
      <w:tblGrid>
        <w:gridCol w:w="1701"/>
        <w:gridCol w:w="1256"/>
        <w:gridCol w:w="1740"/>
        <w:gridCol w:w="2390"/>
      </w:tblGrid>
      <w:tr w:rsidR="00DA56E8" w:rsidRPr="007037C5" w14:paraId="2750AB02" w14:textId="77777777" w:rsidTr="00DA56E8">
        <w:trPr>
          <w:trHeight w:val="724"/>
          <w:jc w:val="center"/>
        </w:trPr>
        <w:tc>
          <w:tcPr>
            <w:tcW w:w="17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9372C8" w14:textId="77777777" w:rsidR="00DA56E8" w:rsidRPr="007037C5" w:rsidRDefault="00DA56E8" w:rsidP="00DA56E8">
            <w:pPr>
              <w:pStyle w:val="TH"/>
              <w:rPr>
                <w:sz w:val="16"/>
                <w:szCs w:val="18"/>
              </w:rPr>
            </w:pPr>
            <w:r w:rsidRPr="007037C5">
              <w:rPr>
                <w:sz w:val="18"/>
              </w:rPr>
              <w:t>BS channel Bandwidth</w:t>
            </w:r>
          </w:p>
          <w:p w14:paraId="61A7074B" w14:textId="77777777" w:rsidR="00DA56E8" w:rsidRPr="007037C5" w:rsidRDefault="00DA56E8" w:rsidP="00DA56E8">
            <w:pPr>
              <w:pStyle w:val="TH"/>
              <w:rPr>
                <w:sz w:val="18"/>
              </w:rPr>
            </w:pPr>
            <w:r w:rsidRPr="007037C5">
              <w:rPr>
                <w:sz w:val="18"/>
              </w:rPr>
              <w:t>(MHz)</w:t>
            </w:r>
          </w:p>
        </w:tc>
        <w:tc>
          <w:tcPr>
            <w:tcW w:w="12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CFC1A1" w14:textId="77777777" w:rsidR="00DA56E8" w:rsidRPr="007037C5" w:rsidRDefault="00DA56E8" w:rsidP="00DA56E8">
            <w:pPr>
              <w:pStyle w:val="TH"/>
              <w:rPr>
                <w:sz w:val="18"/>
              </w:rPr>
            </w:pPr>
            <w:r w:rsidRPr="007037C5">
              <w:rPr>
                <w:sz w:val="18"/>
              </w:rPr>
              <w:t>Sub-carrier spacing (kHz)</w:t>
            </w:r>
          </w:p>
        </w:tc>
        <w:tc>
          <w:tcPr>
            <w:tcW w:w="17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0442138" w14:textId="77777777" w:rsidR="00DA56E8" w:rsidRPr="007037C5" w:rsidRDefault="00DA56E8" w:rsidP="00DA56E8">
            <w:pPr>
              <w:pStyle w:val="TH"/>
              <w:rPr>
                <w:sz w:val="18"/>
              </w:rPr>
            </w:pPr>
            <w:r w:rsidRPr="007037C5">
              <w:rPr>
                <w:sz w:val="18"/>
              </w:rPr>
              <w:t>FRC</w:t>
            </w:r>
          </w:p>
        </w:tc>
        <w:tc>
          <w:tcPr>
            <w:tcW w:w="23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BB321F" w14:textId="77777777" w:rsidR="00DA56E8" w:rsidRPr="007037C5" w:rsidRDefault="00DA56E8" w:rsidP="00DA56E8">
            <w:pPr>
              <w:pStyle w:val="TH"/>
              <w:rPr>
                <w:sz w:val="18"/>
              </w:rPr>
            </w:pPr>
            <w:r w:rsidRPr="007037C5">
              <w:rPr>
                <w:sz w:val="18"/>
              </w:rPr>
              <w:t>EIS</w:t>
            </w:r>
            <w:r w:rsidRPr="007037C5">
              <w:rPr>
                <w:sz w:val="18"/>
                <w:vertAlign w:val="subscript"/>
              </w:rPr>
              <w:t>REFSENS</w:t>
            </w:r>
            <w:r w:rsidRPr="007037C5">
              <w:rPr>
                <w:sz w:val="18"/>
              </w:rPr>
              <w:t xml:space="preserve"> level</w:t>
            </w:r>
          </w:p>
          <w:p w14:paraId="787E7B64" w14:textId="77777777" w:rsidR="00DA56E8" w:rsidRPr="007037C5" w:rsidRDefault="00DA56E8" w:rsidP="00DA56E8">
            <w:pPr>
              <w:pStyle w:val="TH"/>
              <w:rPr>
                <w:sz w:val="18"/>
              </w:rPr>
            </w:pPr>
            <w:r w:rsidRPr="007037C5">
              <w:rPr>
                <w:sz w:val="18"/>
              </w:rPr>
              <w:t>(dBm)</w:t>
            </w:r>
          </w:p>
        </w:tc>
      </w:tr>
      <w:tr w:rsidR="00DA56E8" w:rsidRPr="007037C5" w14:paraId="24A6CD91" w14:textId="77777777" w:rsidTr="00DA56E8">
        <w:trPr>
          <w:trHeight w:val="130"/>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BD32FB" w14:textId="77777777" w:rsidR="00DA56E8" w:rsidRPr="007037C5" w:rsidRDefault="00DA56E8">
            <w:pPr>
              <w:pStyle w:val="TAC"/>
              <w:rPr>
                <w:sz w:val="16"/>
              </w:rPr>
            </w:pPr>
            <w:r w:rsidRPr="007037C5">
              <w:rPr>
                <w:sz w:val="16"/>
              </w:rPr>
              <w:t>50, 100, 200</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14:paraId="6159BD6B" w14:textId="77777777" w:rsidR="00DA56E8" w:rsidRPr="007037C5" w:rsidRDefault="00DA56E8">
            <w:pPr>
              <w:pStyle w:val="TAC"/>
              <w:rPr>
                <w:sz w:val="16"/>
              </w:rPr>
            </w:pPr>
            <w:r w:rsidRPr="007037C5">
              <w:rPr>
                <w:sz w:val="16"/>
              </w:rPr>
              <w:t>60</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C4A3D6" w14:textId="77777777" w:rsidR="00DA56E8" w:rsidRPr="007037C5" w:rsidRDefault="00DA56E8">
            <w:pPr>
              <w:pStyle w:val="TAC"/>
              <w:rPr>
                <w:sz w:val="16"/>
              </w:rPr>
            </w:pPr>
            <w:r w:rsidRPr="007037C5">
              <w:rPr>
                <w:sz w:val="16"/>
              </w:rPr>
              <w:t>G-FR2-A1-1</w:t>
            </w:r>
          </w:p>
        </w:tc>
        <w:tc>
          <w:tcPr>
            <w:tcW w:w="2390" w:type="dxa"/>
            <w:tcBorders>
              <w:top w:val="nil"/>
              <w:left w:val="nil"/>
              <w:bottom w:val="single" w:sz="8" w:space="0" w:color="auto"/>
              <w:right w:val="single" w:sz="8" w:space="0" w:color="auto"/>
            </w:tcBorders>
            <w:tcMar>
              <w:top w:w="0" w:type="dxa"/>
              <w:left w:w="108" w:type="dxa"/>
              <w:bottom w:w="0" w:type="dxa"/>
              <w:right w:w="108" w:type="dxa"/>
            </w:tcMar>
            <w:hideMark/>
          </w:tcPr>
          <w:p w14:paraId="74CE2D25" w14:textId="77777777" w:rsidR="00DA56E8" w:rsidRPr="007037C5" w:rsidRDefault="00DA56E8">
            <w:pPr>
              <w:pStyle w:val="TAC"/>
              <w:rPr>
                <w:sz w:val="16"/>
              </w:rPr>
            </w:pPr>
            <w:r w:rsidRPr="007037C5">
              <w:rPr>
                <w:sz w:val="16"/>
              </w:rPr>
              <w:t>EIS</w:t>
            </w:r>
            <w:r w:rsidRPr="007037C5">
              <w:rPr>
                <w:sz w:val="16"/>
                <w:vertAlign w:val="subscript"/>
              </w:rPr>
              <w:t xml:space="preserve">REFSENS_50M </w:t>
            </w:r>
            <w:r w:rsidRPr="007037C5">
              <w:rPr>
                <w:sz w:val="16"/>
              </w:rPr>
              <w:t>+ Δ</w:t>
            </w:r>
            <w:r w:rsidRPr="007037C5">
              <w:rPr>
                <w:sz w:val="16"/>
                <w:vertAlign w:val="subscript"/>
              </w:rPr>
              <w:t>FR2_REFSENS</w:t>
            </w:r>
          </w:p>
        </w:tc>
      </w:tr>
      <w:tr w:rsidR="00DA56E8" w:rsidRPr="007037C5" w14:paraId="148805D1" w14:textId="77777777" w:rsidTr="00DA56E8">
        <w:trPr>
          <w:trHeight w:val="186"/>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290786" w14:textId="77777777" w:rsidR="00DA56E8" w:rsidRPr="007037C5" w:rsidRDefault="00DA56E8">
            <w:pPr>
              <w:pStyle w:val="TAC"/>
              <w:rPr>
                <w:sz w:val="16"/>
              </w:rPr>
            </w:pPr>
            <w:r w:rsidRPr="007037C5">
              <w:rPr>
                <w:sz w:val="16"/>
              </w:rPr>
              <w:t>50</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14:paraId="77125CF8" w14:textId="77777777" w:rsidR="00DA56E8" w:rsidRPr="007037C5" w:rsidRDefault="00DA56E8">
            <w:pPr>
              <w:pStyle w:val="TAC"/>
              <w:rPr>
                <w:sz w:val="16"/>
              </w:rPr>
            </w:pPr>
            <w:r w:rsidRPr="007037C5">
              <w:rPr>
                <w:sz w:val="16"/>
              </w:rPr>
              <w:t>120</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6858644" w14:textId="77777777" w:rsidR="00DA56E8" w:rsidRPr="007037C5" w:rsidRDefault="00DA56E8">
            <w:pPr>
              <w:pStyle w:val="TAC"/>
              <w:rPr>
                <w:sz w:val="16"/>
              </w:rPr>
            </w:pPr>
            <w:r w:rsidRPr="007037C5">
              <w:rPr>
                <w:sz w:val="16"/>
              </w:rPr>
              <w:t>G-FR2-A1-2</w:t>
            </w:r>
          </w:p>
        </w:tc>
        <w:tc>
          <w:tcPr>
            <w:tcW w:w="2390" w:type="dxa"/>
            <w:tcBorders>
              <w:top w:val="nil"/>
              <w:left w:val="nil"/>
              <w:bottom w:val="single" w:sz="8" w:space="0" w:color="auto"/>
              <w:right w:val="single" w:sz="8" w:space="0" w:color="auto"/>
            </w:tcBorders>
            <w:tcMar>
              <w:top w:w="0" w:type="dxa"/>
              <w:left w:w="108" w:type="dxa"/>
              <w:bottom w:w="0" w:type="dxa"/>
              <w:right w:w="108" w:type="dxa"/>
            </w:tcMar>
            <w:hideMark/>
          </w:tcPr>
          <w:p w14:paraId="1B7C8F09" w14:textId="77777777" w:rsidR="00DA56E8" w:rsidRPr="007037C5" w:rsidRDefault="00DA56E8">
            <w:pPr>
              <w:pStyle w:val="TAC"/>
              <w:rPr>
                <w:sz w:val="16"/>
              </w:rPr>
            </w:pPr>
            <w:r w:rsidRPr="007037C5">
              <w:rPr>
                <w:sz w:val="16"/>
              </w:rPr>
              <w:t>EIS</w:t>
            </w:r>
            <w:r w:rsidRPr="007037C5">
              <w:rPr>
                <w:sz w:val="16"/>
                <w:vertAlign w:val="subscript"/>
              </w:rPr>
              <w:t xml:space="preserve">REFSENS_50M </w:t>
            </w:r>
            <w:r w:rsidRPr="007037C5">
              <w:rPr>
                <w:sz w:val="16"/>
              </w:rPr>
              <w:t>+ Δ</w:t>
            </w:r>
            <w:r w:rsidRPr="007037C5">
              <w:rPr>
                <w:sz w:val="16"/>
                <w:vertAlign w:val="subscript"/>
              </w:rPr>
              <w:t>FR2_REFSENS</w:t>
            </w:r>
          </w:p>
        </w:tc>
      </w:tr>
      <w:tr w:rsidR="00DA56E8" w:rsidRPr="007037C5" w14:paraId="7A41283F" w14:textId="77777777" w:rsidTr="00DA56E8">
        <w:trPr>
          <w:trHeight w:val="70"/>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53E995" w14:textId="77777777" w:rsidR="00DA56E8" w:rsidRPr="007037C5" w:rsidRDefault="00DA56E8">
            <w:pPr>
              <w:pStyle w:val="TAC"/>
              <w:rPr>
                <w:sz w:val="16"/>
              </w:rPr>
            </w:pPr>
            <w:r w:rsidRPr="007037C5">
              <w:rPr>
                <w:sz w:val="16"/>
              </w:rPr>
              <w:t>100, 200, 400</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14:paraId="4B34DDFB" w14:textId="77777777" w:rsidR="00DA56E8" w:rsidRPr="007037C5" w:rsidRDefault="00DA56E8">
            <w:pPr>
              <w:pStyle w:val="TAC"/>
              <w:rPr>
                <w:sz w:val="16"/>
              </w:rPr>
            </w:pPr>
            <w:r w:rsidRPr="007037C5">
              <w:rPr>
                <w:sz w:val="16"/>
              </w:rPr>
              <w:t>120</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34D2C1" w14:textId="77777777" w:rsidR="00DA56E8" w:rsidRPr="007037C5" w:rsidRDefault="00DA56E8">
            <w:pPr>
              <w:pStyle w:val="TAC"/>
              <w:rPr>
                <w:sz w:val="16"/>
              </w:rPr>
            </w:pPr>
            <w:r w:rsidRPr="007037C5">
              <w:rPr>
                <w:sz w:val="16"/>
              </w:rPr>
              <w:t>G-FR2-A1-3</w:t>
            </w:r>
          </w:p>
        </w:tc>
        <w:tc>
          <w:tcPr>
            <w:tcW w:w="2390" w:type="dxa"/>
            <w:tcBorders>
              <w:top w:val="nil"/>
              <w:left w:val="nil"/>
              <w:bottom w:val="single" w:sz="8" w:space="0" w:color="auto"/>
              <w:right w:val="single" w:sz="8" w:space="0" w:color="auto"/>
            </w:tcBorders>
            <w:tcMar>
              <w:top w:w="0" w:type="dxa"/>
              <w:left w:w="108" w:type="dxa"/>
              <w:bottom w:w="0" w:type="dxa"/>
              <w:right w:w="108" w:type="dxa"/>
            </w:tcMar>
            <w:hideMark/>
          </w:tcPr>
          <w:p w14:paraId="73861784" w14:textId="77777777" w:rsidR="00DA56E8" w:rsidRPr="007037C5" w:rsidRDefault="00DA56E8">
            <w:pPr>
              <w:pStyle w:val="TAC"/>
              <w:rPr>
                <w:sz w:val="16"/>
              </w:rPr>
            </w:pPr>
            <w:r w:rsidRPr="007037C5">
              <w:rPr>
                <w:sz w:val="16"/>
              </w:rPr>
              <w:t>EIS</w:t>
            </w:r>
            <w:r w:rsidRPr="007037C5">
              <w:rPr>
                <w:sz w:val="16"/>
                <w:vertAlign w:val="subscript"/>
              </w:rPr>
              <w:t xml:space="preserve">REFSENS_50M </w:t>
            </w:r>
            <w:r w:rsidRPr="007037C5">
              <w:rPr>
                <w:sz w:val="16"/>
              </w:rPr>
              <w:t>+ 3</w:t>
            </w:r>
            <w:r w:rsidRPr="007037C5">
              <w:rPr>
                <w:sz w:val="16"/>
                <w:vertAlign w:val="subscript"/>
              </w:rPr>
              <w:t xml:space="preserve"> </w:t>
            </w:r>
            <w:r w:rsidRPr="007037C5">
              <w:rPr>
                <w:sz w:val="16"/>
              </w:rPr>
              <w:t>+ Δ</w:t>
            </w:r>
            <w:r w:rsidRPr="007037C5">
              <w:rPr>
                <w:sz w:val="16"/>
                <w:vertAlign w:val="subscript"/>
              </w:rPr>
              <w:t>FR2_REFSENS</w:t>
            </w:r>
          </w:p>
        </w:tc>
      </w:tr>
      <w:tr w:rsidR="00DA56E8" w:rsidRPr="007037C5" w14:paraId="4570C2EE" w14:textId="77777777" w:rsidTr="00DA56E8">
        <w:trPr>
          <w:trHeight w:val="70"/>
          <w:jc w:val="center"/>
        </w:trPr>
        <w:tc>
          <w:tcPr>
            <w:tcW w:w="7087"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B1FE7C" w14:textId="77777777" w:rsidR="00DA56E8" w:rsidRPr="007037C5" w:rsidRDefault="00DA56E8">
            <w:pPr>
              <w:pStyle w:val="TAN"/>
              <w:rPr>
                <w:sz w:val="18"/>
                <w:lang w:eastAsia="zh-CN"/>
              </w:rPr>
            </w:pPr>
            <w:r w:rsidRPr="007037C5">
              <w:rPr>
                <w:sz w:val="18"/>
              </w:rPr>
              <w:t>NOTE 1:   EIS</w:t>
            </w:r>
            <w:r w:rsidRPr="007037C5">
              <w:rPr>
                <w:sz w:val="18"/>
                <w:vertAlign w:val="subscript"/>
              </w:rPr>
              <w:t>REFSENS</w:t>
            </w:r>
            <w:r w:rsidRPr="007037C5">
              <w:rPr>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037C5">
              <w:rPr>
                <w:sz w:val="18"/>
                <w:lang w:eastAsia="ko-KR"/>
              </w:rPr>
              <w:t xml:space="preserve">, except for one instance that might overlap one other instance to cover the full </w:t>
            </w:r>
            <w:r w:rsidRPr="007037C5">
              <w:rPr>
                <w:i/>
                <w:iCs/>
                <w:sz w:val="18"/>
                <w:lang w:eastAsia="ko-KR"/>
              </w:rPr>
              <w:t>BS channel bandwidth</w:t>
            </w:r>
            <w:r w:rsidRPr="007037C5">
              <w:rPr>
                <w:sz w:val="18"/>
                <w:lang w:eastAsia="ko-KR"/>
              </w:rPr>
              <w:t>.</w:t>
            </w:r>
          </w:p>
          <w:p w14:paraId="377CAFCB" w14:textId="77777777" w:rsidR="00DA56E8" w:rsidRPr="007037C5" w:rsidRDefault="00DA56E8">
            <w:pPr>
              <w:pStyle w:val="TAN"/>
              <w:rPr>
                <w:sz w:val="18"/>
                <w:lang w:eastAsia="en-GB"/>
              </w:rPr>
            </w:pPr>
            <w:r w:rsidRPr="007037C5">
              <w:rPr>
                <w:sz w:val="18"/>
                <w:lang w:eastAsia="zh-CN"/>
              </w:rPr>
              <w:t>NOTE 2:</w:t>
            </w:r>
            <w:r w:rsidRPr="007037C5">
              <w:rPr>
                <w:sz w:val="18"/>
              </w:rPr>
              <w:t xml:space="preserve">   </w:t>
            </w:r>
            <w:r w:rsidRPr="007037C5">
              <w:rPr>
                <w:sz w:val="18"/>
                <w:lang w:eastAsia="zh-CN"/>
              </w:rPr>
              <w:t xml:space="preserve">The declared </w:t>
            </w:r>
            <w:r w:rsidRPr="007037C5">
              <w:rPr>
                <w:sz w:val="18"/>
              </w:rPr>
              <w:t>EIS</w:t>
            </w:r>
            <w:r w:rsidRPr="007037C5">
              <w:rPr>
                <w:sz w:val="18"/>
                <w:vertAlign w:val="subscript"/>
              </w:rPr>
              <w:t>REFSENS_50M</w:t>
            </w:r>
            <w:r w:rsidRPr="007037C5">
              <w:rPr>
                <w:sz w:val="18"/>
              </w:rPr>
              <w:t xml:space="preserve"> shall be within the range specified above.</w:t>
            </w:r>
          </w:p>
        </w:tc>
      </w:tr>
    </w:tbl>
    <w:p w14:paraId="15BC378B" w14:textId="1B63B70B" w:rsidR="00DA56E8" w:rsidRDefault="00DA56E8" w:rsidP="005C23A4">
      <w:pPr>
        <w:rPr>
          <w:lang w:val="en-GB"/>
        </w:rPr>
      </w:pPr>
    </w:p>
    <w:p w14:paraId="5B71F344" w14:textId="0E2A8D47" w:rsidR="00C808D7" w:rsidRDefault="00C808D7" w:rsidP="005C23A4">
      <w:pPr>
        <w:rPr>
          <w:lang w:val="en-GB"/>
        </w:rPr>
      </w:pPr>
      <w:r>
        <w:rPr>
          <w:lang w:val="en-GB"/>
        </w:rPr>
        <w:t>Remark</w:t>
      </w:r>
      <w:r w:rsidR="000E1897">
        <w:rPr>
          <w:lang w:val="en-GB"/>
        </w:rPr>
        <w:t>s</w:t>
      </w:r>
      <w:r>
        <w:rPr>
          <w:lang w:val="en-GB"/>
        </w:rPr>
        <w:t>:</w:t>
      </w:r>
    </w:p>
    <w:p w14:paraId="73ECFE45" w14:textId="77777777" w:rsidR="00C808D7" w:rsidRPr="000E1897" w:rsidRDefault="00C808D7" w:rsidP="000E1897">
      <w:pPr>
        <w:pStyle w:val="ListParagraph"/>
        <w:numPr>
          <w:ilvl w:val="0"/>
          <w:numId w:val="10"/>
        </w:numPr>
        <w:rPr>
          <w:rFonts w:cs="Times New Roman"/>
          <w:szCs w:val="20"/>
        </w:rPr>
      </w:pPr>
      <w:r>
        <w:t xml:space="preserve">For FR2 requirements which are to be met over the </w:t>
      </w:r>
      <w:r w:rsidRPr="000E1897">
        <w:rPr>
          <w:i/>
          <w:iCs/>
        </w:rPr>
        <w:t>OTA REFSENS RoAoA</w:t>
      </w:r>
      <w:r>
        <w:t xml:space="preserve"> absolute requirement values are offset by the following term:</w:t>
      </w:r>
    </w:p>
    <w:p w14:paraId="398AEB8C" w14:textId="74303362" w:rsidR="00C808D7" w:rsidRDefault="00C808D7" w:rsidP="00C808D7">
      <w:pPr>
        <w:pStyle w:val="EQ"/>
        <w:ind w:left="1440"/>
      </w:pPr>
      <w:r>
        <w:t>Δ</w:t>
      </w:r>
      <w:r>
        <w:rPr>
          <w:vertAlign w:val="subscript"/>
        </w:rPr>
        <w:t>FR2_REFSENS</w:t>
      </w:r>
      <w:r>
        <w:t xml:space="preserve"> = -3 dB for the reference direction and Δ</w:t>
      </w:r>
      <w:r>
        <w:rPr>
          <w:vertAlign w:val="subscript"/>
        </w:rPr>
        <w:t>FR2_REFSENS</w:t>
      </w:r>
      <w:r>
        <w:t xml:space="preserve"> = 0 dB for all other directions.</w:t>
      </w:r>
    </w:p>
    <w:p w14:paraId="570D7034" w14:textId="4C409DD5" w:rsidR="00C808D7" w:rsidRDefault="00C808D7" w:rsidP="000E1897">
      <w:pPr>
        <w:pStyle w:val="ListParagraph"/>
        <w:numPr>
          <w:ilvl w:val="0"/>
          <w:numId w:val="10"/>
        </w:numPr>
        <w:rPr>
          <w:lang w:val="en-GB"/>
        </w:rPr>
      </w:pPr>
      <w:r w:rsidRPr="000E1897">
        <w:rPr>
          <w:lang w:val="en-GB"/>
        </w:rPr>
        <w:t xml:space="preserve">This </w:t>
      </w:r>
      <w:r w:rsidR="003828DA">
        <w:rPr>
          <w:lang w:val="en-GB"/>
        </w:rPr>
        <w:t>will</w:t>
      </w:r>
      <w:r w:rsidRPr="000E1897">
        <w:rPr>
          <w:lang w:val="en-GB"/>
        </w:rPr>
        <w:t xml:space="preserve"> always be </w:t>
      </w:r>
      <w:r>
        <w:t>Δ</w:t>
      </w:r>
      <w:r w:rsidRPr="000E1897">
        <w:rPr>
          <w:vertAlign w:val="subscript"/>
        </w:rPr>
        <w:t>FR2_REFSENS</w:t>
      </w:r>
      <w:r>
        <w:t xml:space="preserve"> = -3 dB</w:t>
      </w:r>
      <w:r w:rsidRPr="000E1897">
        <w:rPr>
          <w:lang w:val="en-GB"/>
        </w:rPr>
        <w:t xml:space="preserve">, since </w:t>
      </w:r>
      <w:r w:rsidR="003828DA">
        <w:rPr>
          <w:lang w:val="en-GB"/>
        </w:rPr>
        <w:t>the specification calls for a test setup as follows</w:t>
      </w:r>
      <w:r w:rsidRPr="000E1897">
        <w:rPr>
          <w:lang w:val="en-GB"/>
        </w:rPr>
        <w:t>:</w:t>
      </w:r>
    </w:p>
    <w:p w14:paraId="33226212" w14:textId="77777777" w:rsidR="007171A3" w:rsidRDefault="007171A3" w:rsidP="007171A3">
      <w:pPr>
        <w:ind w:left="1440"/>
        <w:rPr>
          <w:lang w:val="en-GB"/>
        </w:rPr>
      </w:pPr>
      <w:r w:rsidRPr="00C808D7">
        <w:rPr>
          <w:lang w:val="en-GB"/>
        </w:rPr>
        <w:t>- For BS type 2-O, OTA REFSENS receiver target reference direction (D.54).</w:t>
      </w:r>
    </w:p>
    <w:p w14:paraId="7ED86FA5" w14:textId="41EC9B02" w:rsidR="007171A3" w:rsidRPr="000E1897" w:rsidRDefault="007171A3" w:rsidP="000E1897">
      <w:pPr>
        <w:pStyle w:val="ListParagraph"/>
        <w:numPr>
          <w:ilvl w:val="0"/>
          <w:numId w:val="10"/>
        </w:numPr>
        <w:rPr>
          <w:lang w:val="en-GB"/>
        </w:rPr>
      </w:pPr>
      <w:r>
        <w:rPr>
          <w:lang w:val="en-GB"/>
        </w:rPr>
        <w:t xml:space="preserve">The declared </w:t>
      </w:r>
      <w:r w:rsidRPr="00024F43">
        <w:t>EIS</w:t>
      </w:r>
      <w:r w:rsidRPr="00024F43">
        <w:rPr>
          <w:vertAlign w:val="subscript"/>
        </w:rPr>
        <w:t>REFSENS</w:t>
      </w:r>
      <w:r w:rsidRPr="00DA56E8">
        <w:rPr>
          <w:lang w:val="en-GB"/>
        </w:rPr>
        <w:t xml:space="preserve"> value</w:t>
      </w:r>
      <w:r>
        <w:rPr>
          <w:lang w:val="en-GB"/>
        </w:rPr>
        <w:t>s will be different for wide area BSs and other types. The AWGN generation equipment will need to be frequently reconfigured in automated testing of diverse products.</w:t>
      </w:r>
    </w:p>
    <w:p w14:paraId="1CA0F4ED" w14:textId="65E0F01A" w:rsidR="00DA56E8" w:rsidRDefault="00DA56E8" w:rsidP="005C23A4">
      <w:pPr>
        <w:rPr>
          <w:lang w:val="en-GB"/>
        </w:rPr>
      </w:pPr>
    </w:p>
    <w:p w14:paraId="10F84828" w14:textId="2191D6F5" w:rsidR="00C808D7" w:rsidRDefault="00B85020" w:rsidP="00C808D7">
      <w:r>
        <w:rPr>
          <w:lang w:val="en-GB"/>
        </w:rPr>
        <w:t>Finally,</w:t>
      </w:r>
      <w:r w:rsidR="007171A3">
        <w:rPr>
          <w:lang w:val="en-GB"/>
        </w:rPr>
        <w:t xml:space="preserve"> the above method will</w:t>
      </w:r>
      <w:r w:rsidR="00C808D7">
        <w:rPr>
          <w:lang w:val="en-GB"/>
        </w:rPr>
        <w:t xml:space="preserve"> lead to AWGN level definitions for FR2</w:t>
      </w:r>
      <w:r w:rsidR="000E1897">
        <w:rPr>
          <w:lang w:val="en-GB"/>
        </w:rPr>
        <w:t xml:space="preserve"> along the lines of the following example (applied to </w:t>
      </w:r>
      <w:r w:rsidR="00C808D7">
        <w:rPr>
          <w:lang w:val="en-GB"/>
        </w:rPr>
        <w:t>[</w:t>
      </w:r>
      <w:r w:rsidR="000025DB">
        <w:t>3</w:t>
      </w:r>
      <w:r w:rsidR="00FE50FA">
        <w:t>, Section 8.2</w:t>
      </w:r>
      <w:r>
        <w:t xml:space="preserve"> and 8.3</w:t>
      </w:r>
      <w:r w:rsidR="00C808D7">
        <w:t>]</w:t>
      </w:r>
      <w:r w:rsidR="000E1897">
        <w:t>)</w:t>
      </w:r>
      <w:r w:rsidR="00AA0530">
        <w:t>:</w:t>
      </w:r>
    </w:p>
    <w:p w14:paraId="103C8650" w14:textId="00D05788" w:rsidR="00C808D7" w:rsidRDefault="00C808D7" w:rsidP="00C808D7">
      <w:pPr>
        <w:pStyle w:val="TH"/>
        <w:rPr>
          <w:lang w:eastAsia="zh-CN"/>
        </w:rPr>
      </w:pPr>
      <w:r>
        <w:t>Table 8.2.1.4.2-</w:t>
      </w:r>
      <w:r>
        <w:rPr>
          <w:lang w:eastAsia="zh-CN"/>
        </w:rPr>
        <w:t>2</w:t>
      </w:r>
      <w:r>
        <w:t>: AWGN power level at the BS input</w:t>
      </w:r>
      <w:r w:rsidR="00B85020">
        <w:t xml:space="preserve"> [modified CP-OFDM example]</w:t>
      </w:r>
    </w:p>
    <w:tbl>
      <w:tblPr>
        <w:tblW w:w="8775" w:type="dxa"/>
        <w:jc w:val="center"/>
        <w:tblCellMar>
          <w:left w:w="0" w:type="dxa"/>
          <w:right w:w="0" w:type="dxa"/>
        </w:tblCellMar>
        <w:tblLook w:val="04A0" w:firstRow="1" w:lastRow="0" w:firstColumn="1" w:lastColumn="0" w:noHBand="0" w:noVBand="1"/>
      </w:tblPr>
      <w:tblGrid>
        <w:gridCol w:w="1425"/>
        <w:gridCol w:w="1960"/>
        <w:gridCol w:w="1986"/>
        <w:gridCol w:w="3404"/>
      </w:tblGrid>
      <w:tr w:rsidR="00C808D7" w14:paraId="73C75244" w14:textId="77777777" w:rsidTr="00B85020">
        <w:trPr>
          <w:cantSplit/>
          <w:jc w:val="center"/>
        </w:trPr>
        <w:tc>
          <w:tcPr>
            <w:tcW w:w="1425"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hideMark/>
          </w:tcPr>
          <w:p w14:paraId="7CF975EA" w14:textId="77777777" w:rsidR="00C808D7" w:rsidRDefault="00C808D7">
            <w:pPr>
              <w:pStyle w:val="TAH"/>
            </w:pPr>
            <w:r>
              <w:t>BS type</w:t>
            </w:r>
          </w:p>
        </w:tc>
        <w:tc>
          <w:tcPr>
            <w:tcW w:w="1960" w:type="dxa"/>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092D7D75" w14:textId="77777777" w:rsidR="00C808D7" w:rsidRDefault="00C808D7">
            <w:pPr>
              <w:pStyle w:val="TAH"/>
              <w:rPr>
                <w:lang w:eastAsia="en-GB"/>
              </w:rPr>
            </w:pPr>
            <w:r>
              <w:t>Sub-carrier spacing (kHz)</w:t>
            </w:r>
          </w:p>
        </w:tc>
        <w:tc>
          <w:tcPr>
            <w:tcW w:w="1986"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132B743" w14:textId="77777777" w:rsidR="00C808D7" w:rsidRDefault="00C808D7">
            <w:pPr>
              <w:pStyle w:val="TAH"/>
            </w:pPr>
            <w:r>
              <w:t>Channel bandwidth (MHz)</w:t>
            </w:r>
          </w:p>
        </w:tc>
        <w:tc>
          <w:tcPr>
            <w:tcW w:w="3404" w:type="dxa"/>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01AD634E" w14:textId="77777777" w:rsidR="00C808D7" w:rsidRDefault="00C808D7">
            <w:pPr>
              <w:pStyle w:val="TAH"/>
            </w:pPr>
            <w:r>
              <w:t>AWGN power level</w:t>
            </w:r>
          </w:p>
        </w:tc>
      </w:tr>
      <w:tr w:rsidR="00B85020" w14:paraId="466F45CB" w14:textId="77777777" w:rsidTr="001074BA">
        <w:trPr>
          <w:cantSplit/>
          <w:trHeight w:val="70"/>
          <w:jc w:val="center"/>
        </w:trPr>
        <w:tc>
          <w:tcPr>
            <w:tcW w:w="1425" w:type="dxa"/>
            <w:vMerge w:val="restart"/>
            <w:tcBorders>
              <w:top w:val="nil"/>
              <w:left w:val="single" w:sz="8" w:space="0" w:color="auto"/>
              <w:bottom w:val="single" w:sz="8" w:space="0" w:color="auto"/>
              <w:right w:val="single" w:sz="8" w:space="0" w:color="auto"/>
            </w:tcBorders>
            <w:tcMar>
              <w:top w:w="0" w:type="dxa"/>
              <w:left w:w="99" w:type="dxa"/>
              <w:bottom w:w="0" w:type="dxa"/>
              <w:right w:w="99" w:type="dxa"/>
            </w:tcMar>
            <w:hideMark/>
          </w:tcPr>
          <w:p w14:paraId="15BA5D76" w14:textId="77777777" w:rsidR="00B85020" w:rsidRDefault="00B85020" w:rsidP="00B85020">
            <w:pPr>
              <w:pStyle w:val="TAC"/>
              <w:rPr>
                <w:lang w:val="en-US"/>
              </w:rPr>
            </w:pPr>
            <w:r>
              <w:rPr>
                <w:i/>
                <w:iCs/>
                <w:lang w:val="en-US"/>
              </w:rPr>
              <w:t xml:space="preserve">BS type </w:t>
            </w:r>
            <w:r>
              <w:rPr>
                <w:i/>
                <w:iCs/>
                <w:lang w:val="en-US" w:eastAsia="zh-CN"/>
              </w:rPr>
              <w:t>2</w:t>
            </w:r>
            <w:r>
              <w:rPr>
                <w:i/>
                <w:iCs/>
                <w:lang w:val="en-US"/>
              </w:rPr>
              <w:t>-O</w:t>
            </w:r>
          </w:p>
        </w:tc>
        <w:tc>
          <w:tcPr>
            <w:tcW w:w="1960" w:type="dxa"/>
            <w:vMerge w:val="restart"/>
            <w:tcBorders>
              <w:top w:val="nil"/>
              <w:left w:val="nil"/>
              <w:bottom w:val="single" w:sz="8" w:space="0" w:color="auto"/>
              <w:right w:val="single" w:sz="8" w:space="0" w:color="auto"/>
            </w:tcBorders>
            <w:tcMar>
              <w:top w:w="0" w:type="dxa"/>
              <w:left w:w="99" w:type="dxa"/>
              <w:bottom w:w="0" w:type="dxa"/>
              <w:right w:w="99" w:type="dxa"/>
            </w:tcMar>
            <w:hideMark/>
          </w:tcPr>
          <w:p w14:paraId="29A03DA1" w14:textId="77777777" w:rsidR="00B85020" w:rsidRDefault="00B85020" w:rsidP="00B85020">
            <w:pPr>
              <w:pStyle w:val="TAC"/>
              <w:rPr>
                <w:lang w:val="en-US" w:eastAsia="ja-JP"/>
              </w:rPr>
            </w:pPr>
            <w:r>
              <w:rPr>
                <w:lang w:val="en-US" w:eastAsia="zh-CN"/>
              </w:rPr>
              <w:t>60</w:t>
            </w:r>
            <w:r>
              <w:rPr>
                <w:lang w:val="en-US" w:eastAsia="ja-JP"/>
              </w:rPr>
              <w:t xml:space="preserve"> </w:t>
            </w:r>
          </w:p>
        </w:tc>
        <w:tc>
          <w:tcPr>
            <w:tcW w:w="1986"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3690117" w14:textId="77777777" w:rsidR="00B85020" w:rsidRDefault="00B85020" w:rsidP="00B85020">
            <w:pPr>
              <w:pStyle w:val="TAC"/>
              <w:rPr>
                <w:lang w:val="en-US" w:eastAsia="zh-CN"/>
              </w:rPr>
            </w:pPr>
            <w:r>
              <w:rPr>
                <w:lang w:val="en-US" w:eastAsia="ja-JP"/>
              </w:rPr>
              <w:t>5</w:t>
            </w:r>
            <w:r>
              <w:rPr>
                <w:lang w:val="en-US" w:eastAsia="zh-CN"/>
              </w:rPr>
              <w:t>0</w:t>
            </w:r>
          </w:p>
        </w:tc>
        <w:tc>
          <w:tcPr>
            <w:tcW w:w="3404" w:type="dxa"/>
            <w:tcBorders>
              <w:top w:val="nil"/>
              <w:left w:val="nil"/>
              <w:bottom w:val="single" w:sz="8" w:space="0" w:color="auto"/>
              <w:right w:val="single" w:sz="8" w:space="0" w:color="auto"/>
            </w:tcBorders>
            <w:tcMar>
              <w:top w:w="0" w:type="dxa"/>
              <w:left w:w="99" w:type="dxa"/>
              <w:bottom w:w="0" w:type="dxa"/>
              <w:right w:w="99" w:type="dxa"/>
            </w:tcMar>
            <w:hideMark/>
          </w:tcPr>
          <w:p w14:paraId="6E5B7A49" w14:textId="18138EAE" w:rsidR="00B85020" w:rsidRPr="00AB217F" w:rsidRDefault="00B85020" w:rsidP="00B85020">
            <w:pPr>
              <w:pStyle w:val="TAC"/>
              <w:rPr>
                <w:highlight w:val="yellow"/>
                <w:u w:val="single"/>
                <w:lang w:val="en-US" w:eastAsia="zh-CN"/>
              </w:rPr>
            </w:pPr>
            <w:r w:rsidRPr="00AB217F">
              <w:rPr>
                <w:highlight w:val="yellow"/>
                <w:u w:val="single"/>
              </w:rPr>
              <w:t>[EIS</w:t>
            </w:r>
            <w:r w:rsidRPr="00AB217F">
              <w:rPr>
                <w:highlight w:val="yellow"/>
                <w:u w:val="single"/>
                <w:vertAlign w:val="subscript"/>
              </w:rPr>
              <w:t>REFSENS_50M</w:t>
            </w:r>
            <w:r w:rsidRPr="00AB217F">
              <w:rPr>
                <w:highlight w:val="yellow"/>
                <w:u w:val="single"/>
              </w:rPr>
              <w:t xml:space="preserve"> + Δ</w:t>
            </w:r>
            <w:r w:rsidRPr="00AB217F">
              <w:rPr>
                <w:highlight w:val="yellow"/>
                <w:u w:val="single"/>
                <w:vertAlign w:val="subscript"/>
              </w:rPr>
              <w:t>FR2_REFSENS</w:t>
            </w:r>
            <w:r w:rsidRPr="00AB217F">
              <w:rPr>
                <w:highlight w:val="yellow"/>
                <w:u w:val="single"/>
              </w:rPr>
              <w:t xml:space="preserve"> + 15 dBm / 47.20 MHz]</w:t>
            </w:r>
          </w:p>
        </w:tc>
      </w:tr>
      <w:tr w:rsidR="00B85020" w14:paraId="327B4D70" w14:textId="77777777" w:rsidTr="001074BA">
        <w:trPr>
          <w:cantSplit/>
          <w:trHeight w:val="70"/>
          <w:jc w:val="center"/>
        </w:trPr>
        <w:tc>
          <w:tcPr>
            <w:tcW w:w="0" w:type="auto"/>
            <w:vMerge/>
            <w:tcBorders>
              <w:top w:val="nil"/>
              <w:left w:val="single" w:sz="8" w:space="0" w:color="auto"/>
              <w:bottom w:val="single" w:sz="8" w:space="0" w:color="auto"/>
              <w:right w:val="single" w:sz="8" w:space="0" w:color="auto"/>
            </w:tcBorders>
            <w:vAlign w:val="center"/>
            <w:hideMark/>
          </w:tcPr>
          <w:p w14:paraId="35D55F94" w14:textId="77777777" w:rsidR="00B85020" w:rsidRDefault="00B85020" w:rsidP="00B85020">
            <w:pPr>
              <w:rPr>
                <w:rFonts w:ascii="Arial" w:eastAsia="Times New Roman" w:hAnsi="Arial" w:cs="Arial"/>
                <w:szCs w:val="20"/>
                <w:lang w:eastAsia="en-GB"/>
              </w:rPr>
            </w:pPr>
          </w:p>
        </w:tc>
        <w:tc>
          <w:tcPr>
            <w:tcW w:w="0" w:type="auto"/>
            <w:vMerge/>
            <w:tcBorders>
              <w:top w:val="nil"/>
              <w:left w:val="nil"/>
              <w:bottom w:val="single" w:sz="8" w:space="0" w:color="auto"/>
              <w:right w:val="single" w:sz="8" w:space="0" w:color="auto"/>
            </w:tcBorders>
            <w:vAlign w:val="center"/>
            <w:hideMark/>
          </w:tcPr>
          <w:p w14:paraId="55C07AA5" w14:textId="77777777" w:rsidR="00B85020" w:rsidRDefault="00B85020" w:rsidP="00B85020">
            <w:pPr>
              <w:rPr>
                <w:rFonts w:ascii="Arial" w:eastAsia="Times New Roman" w:hAnsi="Arial" w:cs="Arial"/>
                <w:szCs w:val="20"/>
                <w:lang w:eastAsia="ja-JP"/>
              </w:rPr>
            </w:pPr>
          </w:p>
        </w:tc>
        <w:tc>
          <w:tcPr>
            <w:tcW w:w="1986"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42DE987" w14:textId="77777777" w:rsidR="00B85020" w:rsidRDefault="00B85020" w:rsidP="00B85020">
            <w:pPr>
              <w:pStyle w:val="TAC"/>
              <w:rPr>
                <w:lang w:val="en-US" w:eastAsia="ja-JP"/>
              </w:rPr>
            </w:pPr>
            <w:r>
              <w:rPr>
                <w:lang w:val="en-US" w:eastAsia="ja-JP"/>
              </w:rPr>
              <w:t>100</w:t>
            </w:r>
          </w:p>
        </w:tc>
        <w:tc>
          <w:tcPr>
            <w:tcW w:w="3404" w:type="dxa"/>
            <w:tcBorders>
              <w:top w:val="nil"/>
              <w:left w:val="nil"/>
              <w:bottom w:val="single" w:sz="8" w:space="0" w:color="auto"/>
              <w:right w:val="single" w:sz="8" w:space="0" w:color="auto"/>
            </w:tcBorders>
            <w:tcMar>
              <w:top w:w="0" w:type="dxa"/>
              <w:left w:w="99" w:type="dxa"/>
              <w:bottom w:w="0" w:type="dxa"/>
              <w:right w:w="99" w:type="dxa"/>
            </w:tcMar>
            <w:hideMark/>
          </w:tcPr>
          <w:p w14:paraId="0064B4DE" w14:textId="06C57017" w:rsidR="00B85020" w:rsidRPr="00AB217F" w:rsidRDefault="00B85020" w:rsidP="00B85020">
            <w:pPr>
              <w:pStyle w:val="TAC"/>
              <w:rPr>
                <w:highlight w:val="yellow"/>
                <w:u w:val="single"/>
                <w:lang w:val="en-US" w:eastAsia="zh-CN"/>
              </w:rPr>
            </w:pPr>
            <w:r w:rsidRPr="00AB217F">
              <w:rPr>
                <w:highlight w:val="yellow"/>
                <w:u w:val="single"/>
              </w:rPr>
              <w:t>[EIS</w:t>
            </w:r>
            <w:r w:rsidRPr="00AB217F">
              <w:rPr>
                <w:highlight w:val="yellow"/>
                <w:u w:val="single"/>
                <w:vertAlign w:val="subscript"/>
              </w:rPr>
              <w:t xml:space="preserve">REFSENS_50M </w:t>
            </w:r>
            <w:r w:rsidRPr="00AB217F">
              <w:rPr>
                <w:highlight w:val="yellow"/>
                <w:u w:val="single"/>
              </w:rPr>
              <w:t>+ 3.0 + Δ</w:t>
            </w:r>
            <w:r w:rsidRPr="00AB217F">
              <w:rPr>
                <w:highlight w:val="yellow"/>
                <w:u w:val="single"/>
                <w:vertAlign w:val="subscript"/>
              </w:rPr>
              <w:t>FR2_REFSENS</w:t>
            </w:r>
            <w:r w:rsidRPr="00AB217F">
              <w:rPr>
                <w:highlight w:val="yellow"/>
                <w:u w:val="single"/>
              </w:rPr>
              <w:t xml:space="preserve"> + 15 dBm / 95.04 MHz]</w:t>
            </w:r>
          </w:p>
        </w:tc>
      </w:tr>
      <w:tr w:rsidR="00B85020" w14:paraId="79E8ABE5" w14:textId="77777777" w:rsidTr="001074BA">
        <w:trPr>
          <w:cantSplit/>
          <w:trHeight w:val="70"/>
          <w:jc w:val="center"/>
        </w:trPr>
        <w:tc>
          <w:tcPr>
            <w:tcW w:w="0" w:type="auto"/>
            <w:vMerge/>
            <w:tcBorders>
              <w:top w:val="nil"/>
              <w:left w:val="single" w:sz="8" w:space="0" w:color="auto"/>
              <w:bottom w:val="single" w:sz="8" w:space="0" w:color="auto"/>
              <w:right w:val="single" w:sz="8" w:space="0" w:color="auto"/>
            </w:tcBorders>
            <w:vAlign w:val="center"/>
            <w:hideMark/>
          </w:tcPr>
          <w:p w14:paraId="3F56A2A6" w14:textId="77777777" w:rsidR="00B85020" w:rsidRDefault="00B85020" w:rsidP="00B85020">
            <w:pPr>
              <w:rPr>
                <w:rFonts w:ascii="Arial" w:eastAsia="Times New Roman" w:hAnsi="Arial" w:cs="Arial"/>
                <w:szCs w:val="20"/>
                <w:lang w:eastAsia="en-GB"/>
              </w:rPr>
            </w:pPr>
          </w:p>
        </w:tc>
        <w:tc>
          <w:tcPr>
            <w:tcW w:w="1960" w:type="dxa"/>
            <w:vMerge w:val="restart"/>
            <w:tcBorders>
              <w:top w:val="nil"/>
              <w:left w:val="nil"/>
              <w:bottom w:val="single" w:sz="8" w:space="0" w:color="auto"/>
              <w:right w:val="single" w:sz="8" w:space="0" w:color="auto"/>
            </w:tcBorders>
            <w:tcMar>
              <w:top w:w="0" w:type="dxa"/>
              <w:left w:w="99" w:type="dxa"/>
              <w:bottom w:w="0" w:type="dxa"/>
              <w:right w:w="99" w:type="dxa"/>
            </w:tcMar>
            <w:hideMark/>
          </w:tcPr>
          <w:p w14:paraId="79AA7DD0" w14:textId="77777777" w:rsidR="00B85020" w:rsidRDefault="00B85020" w:rsidP="00B85020">
            <w:pPr>
              <w:pStyle w:val="TAC"/>
              <w:rPr>
                <w:lang w:val="en-US" w:eastAsia="zh-CN"/>
              </w:rPr>
            </w:pPr>
            <w:r>
              <w:rPr>
                <w:lang w:val="en-US" w:eastAsia="zh-CN"/>
              </w:rPr>
              <w:t xml:space="preserve">120 </w:t>
            </w:r>
          </w:p>
        </w:tc>
        <w:tc>
          <w:tcPr>
            <w:tcW w:w="1986"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CA987A8" w14:textId="77777777" w:rsidR="00B85020" w:rsidRDefault="00B85020" w:rsidP="00B85020">
            <w:pPr>
              <w:pStyle w:val="TAC"/>
              <w:rPr>
                <w:lang w:val="en-US" w:eastAsia="ja-JP"/>
              </w:rPr>
            </w:pPr>
            <w:r>
              <w:rPr>
                <w:lang w:val="en-US" w:eastAsia="ja-JP"/>
              </w:rPr>
              <w:t>50</w:t>
            </w:r>
          </w:p>
        </w:tc>
        <w:tc>
          <w:tcPr>
            <w:tcW w:w="3404" w:type="dxa"/>
            <w:tcBorders>
              <w:top w:val="nil"/>
              <w:left w:val="nil"/>
              <w:bottom w:val="single" w:sz="8" w:space="0" w:color="auto"/>
              <w:right w:val="single" w:sz="8" w:space="0" w:color="auto"/>
            </w:tcBorders>
            <w:tcMar>
              <w:top w:w="0" w:type="dxa"/>
              <w:left w:w="99" w:type="dxa"/>
              <w:bottom w:w="0" w:type="dxa"/>
              <w:right w:w="99" w:type="dxa"/>
            </w:tcMar>
            <w:hideMark/>
          </w:tcPr>
          <w:p w14:paraId="2EC5EB82" w14:textId="7B3FD268" w:rsidR="00B85020" w:rsidRPr="00AB217F" w:rsidRDefault="00B85020" w:rsidP="00B85020">
            <w:pPr>
              <w:pStyle w:val="TAC"/>
              <w:rPr>
                <w:highlight w:val="yellow"/>
                <w:u w:val="single"/>
                <w:lang w:val="en-US" w:eastAsia="zh-CN"/>
              </w:rPr>
            </w:pPr>
            <w:r w:rsidRPr="00AB217F">
              <w:rPr>
                <w:highlight w:val="yellow"/>
                <w:u w:val="single"/>
              </w:rPr>
              <w:t>[EIS</w:t>
            </w:r>
            <w:r w:rsidRPr="00AB217F">
              <w:rPr>
                <w:highlight w:val="yellow"/>
                <w:u w:val="single"/>
                <w:vertAlign w:val="subscript"/>
              </w:rPr>
              <w:t>REFSENS_50M</w:t>
            </w:r>
            <w:r w:rsidRPr="00AB217F">
              <w:rPr>
                <w:highlight w:val="yellow"/>
                <w:u w:val="single"/>
              </w:rPr>
              <w:t xml:space="preserve"> + Δ</w:t>
            </w:r>
            <w:r w:rsidRPr="00AB217F">
              <w:rPr>
                <w:highlight w:val="yellow"/>
                <w:u w:val="single"/>
                <w:vertAlign w:val="subscript"/>
              </w:rPr>
              <w:t>FR2_REFSENS</w:t>
            </w:r>
            <w:r w:rsidRPr="00AB217F">
              <w:rPr>
                <w:highlight w:val="yellow"/>
                <w:u w:val="single"/>
              </w:rPr>
              <w:t xml:space="preserve"> + 15 dBm / 46.08 MHz]</w:t>
            </w:r>
          </w:p>
        </w:tc>
      </w:tr>
      <w:tr w:rsidR="00B85020" w14:paraId="709D6208" w14:textId="77777777" w:rsidTr="001074BA">
        <w:trPr>
          <w:cantSplit/>
          <w:trHeight w:val="70"/>
          <w:jc w:val="center"/>
        </w:trPr>
        <w:tc>
          <w:tcPr>
            <w:tcW w:w="0" w:type="auto"/>
            <w:vMerge/>
            <w:tcBorders>
              <w:top w:val="nil"/>
              <w:left w:val="single" w:sz="8" w:space="0" w:color="auto"/>
              <w:bottom w:val="single" w:sz="8" w:space="0" w:color="auto"/>
              <w:right w:val="single" w:sz="8" w:space="0" w:color="auto"/>
            </w:tcBorders>
            <w:vAlign w:val="center"/>
            <w:hideMark/>
          </w:tcPr>
          <w:p w14:paraId="6E176FF1" w14:textId="77777777" w:rsidR="00B85020" w:rsidRDefault="00B85020" w:rsidP="00B85020">
            <w:pPr>
              <w:rPr>
                <w:rFonts w:ascii="Arial" w:eastAsia="Times New Roman" w:hAnsi="Arial" w:cs="Arial"/>
                <w:szCs w:val="20"/>
                <w:lang w:eastAsia="en-GB"/>
              </w:rPr>
            </w:pPr>
          </w:p>
        </w:tc>
        <w:tc>
          <w:tcPr>
            <w:tcW w:w="0" w:type="auto"/>
            <w:vMerge/>
            <w:tcBorders>
              <w:top w:val="nil"/>
              <w:left w:val="nil"/>
              <w:bottom w:val="single" w:sz="8" w:space="0" w:color="auto"/>
              <w:right w:val="single" w:sz="8" w:space="0" w:color="auto"/>
            </w:tcBorders>
            <w:vAlign w:val="center"/>
            <w:hideMark/>
          </w:tcPr>
          <w:p w14:paraId="142E6538" w14:textId="77777777" w:rsidR="00B85020" w:rsidRDefault="00B85020" w:rsidP="00B85020">
            <w:pPr>
              <w:rPr>
                <w:rFonts w:ascii="Arial" w:eastAsia="Times New Roman" w:hAnsi="Arial" w:cs="Arial"/>
                <w:szCs w:val="20"/>
                <w:lang w:eastAsia="zh-CN"/>
              </w:rPr>
            </w:pPr>
          </w:p>
        </w:tc>
        <w:tc>
          <w:tcPr>
            <w:tcW w:w="1986"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2EDC1C7" w14:textId="77777777" w:rsidR="00B85020" w:rsidRDefault="00B85020" w:rsidP="00B85020">
            <w:pPr>
              <w:pStyle w:val="TAC"/>
              <w:rPr>
                <w:lang w:val="en-US" w:eastAsia="ja-JP"/>
              </w:rPr>
            </w:pPr>
            <w:r>
              <w:rPr>
                <w:lang w:val="en-US" w:eastAsia="ja-JP"/>
              </w:rPr>
              <w:t>100</w:t>
            </w:r>
          </w:p>
        </w:tc>
        <w:tc>
          <w:tcPr>
            <w:tcW w:w="3404" w:type="dxa"/>
            <w:tcBorders>
              <w:top w:val="nil"/>
              <w:left w:val="nil"/>
              <w:bottom w:val="single" w:sz="8" w:space="0" w:color="auto"/>
              <w:right w:val="single" w:sz="8" w:space="0" w:color="auto"/>
            </w:tcBorders>
            <w:tcMar>
              <w:top w:w="0" w:type="dxa"/>
              <w:left w:w="99" w:type="dxa"/>
              <w:bottom w:w="0" w:type="dxa"/>
              <w:right w:w="99" w:type="dxa"/>
            </w:tcMar>
            <w:hideMark/>
          </w:tcPr>
          <w:p w14:paraId="062FBE1F" w14:textId="45B00316" w:rsidR="00B85020" w:rsidRPr="00AB217F" w:rsidRDefault="00B85020" w:rsidP="00B85020">
            <w:pPr>
              <w:pStyle w:val="TAC"/>
              <w:rPr>
                <w:highlight w:val="yellow"/>
                <w:u w:val="single"/>
                <w:lang w:val="en-US" w:eastAsia="zh-CN"/>
              </w:rPr>
            </w:pPr>
            <w:r w:rsidRPr="00AB217F">
              <w:rPr>
                <w:highlight w:val="yellow"/>
                <w:u w:val="single"/>
              </w:rPr>
              <w:t>[EIS</w:t>
            </w:r>
            <w:r w:rsidRPr="00AB217F">
              <w:rPr>
                <w:highlight w:val="yellow"/>
                <w:u w:val="single"/>
                <w:vertAlign w:val="subscript"/>
              </w:rPr>
              <w:t>REFSENS_50M</w:t>
            </w:r>
            <w:r w:rsidRPr="00AB217F">
              <w:rPr>
                <w:highlight w:val="yellow"/>
                <w:u w:val="single"/>
              </w:rPr>
              <w:t xml:space="preserve"> + 3 + Δ</w:t>
            </w:r>
            <w:r w:rsidRPr="00AB217F">
              <w:rPr>
                <w:highlight w:val="yellow"/>
                <w:u w:val="single"/>
                <w:vertAlign w:val="subscript"/>
              </w:rPr>
              <w:t>FR2_REFSENS</w:t>
            </w:r>
            <w:r w:rsidRPr="00AB217F">
              <w:rPr>
                <w:highlight w:val="yellow"/>
                <w:u w:val="single"/>
              </w:rPr>
              <w:t xml:space="preserve"> + 15 dBm / 95.04 MHz]</w:t>
            </w:r>
          </w:p>
        </w:tc>
      </w:tr>
      <w:tr w:rsidR="00B85020" w14:paraId="0A419658" w14:textId="77777777" w:rsidTr="001074BA">
        <w:trPr>
          <w:cantSplit/>
          <w:trHeight w:val="70"/>
          <w:jc w:val="center"/>
        </w:trPr>
        <w:tc>
          <w:tcPr>
            <w:tcW w:w="0" w:type="auto"/>
            <w:vMerge/>
            <w:tcBorders>
              <w:top w:val="nil"/>
              <w:left w:val="single" w:sz="8" w:space="0" w:color="auto"/>
              <w:bottom w:val="single" w:sz="8" w:space="0" w:color="auto"/>
              <w:right w:val="single" w:sz="8" w:space="0" w:color="auto"/>
            </w:tcBorders>
            <w:vAlign w:val="center"/>
            <w:hideMark/>
          </w:tcPr>
          <w:p w14:paraId="60C6C4A4" w14:textId="77777777" w:rsidR="00B85020" w:rsidRDefault="00B85020" w:rsidP="00B85020">
            <w:pPr>
              <w:rPr>
                <w:rFonts w:ascii="Arial" w:eastAsia="Times New Roman" w:hAnsi="Arial" w:cs="Arial"/>
                <w:szCs w:val="20"/>
                <w:lang w:eastAsia="en-GB"/>
              </w:rPr>
            </w:pPr>
          </w:p>
        </w:tc>
        <w:tc>
          <w:tcPr>
            <w:tcW w:w="0" w:type="auto"/>
            <w:vMerge/>
            <w:tcBorders>
              <w:top w:val="nil"/>
              <w:left w:val="nil"/>
              <w:bottom w:val="single" w:sz="8" w:space="0" w:color="auto"/>
              <w:right w:val="single" w:sz="8" w:space="0" w:color="auto"/>
            </w:tcBorders>
            <w:vAlign w:val="center"/>
            <w:hideMark/>
          </w:tcPr>
          <w:p w14:paraId="4472AB9C" w14:textId="77777777" w:rsidR="00B85020" w:rsidRDefault="00B85020" w:rsidP="00B85020">
            <w:pPr>
              <w:rPr>
                <w:rFonts w:ascii="Arial" w:eastAsia="Times New Roman" w:hAnsi="Arial" w:cs="Arial"/>
                <w:szCs w:val="20"/>
                <w:lang w:eastAsia="zh-CN"/>
              </w:rPr>
            </w:pPr>
          </w:p>
        </w:tc>
        <w:tc>
          <w:tcPr>
            <w:tcW w:w="1986"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E2E45F3" w14:textId="77777777" w:rsidR="00B85020" w:rsidRPr="002D1BDF" w:rsidRDefault="00B85020" w:rsidP="00B85020">
            <w:pPr>
              <w:pStyle w:val="TAC"/>
              <w:rPr>
                <w:u w:val="single"/>
                <w:lang w:val="en-US" w:eastAsia="ja-JP"/>
              </w:rPr>
            </w:pPr>
            <w:r>
              <w:rPr>
                <w:lang w:val="en-US" w:eastAsia="ja-JP"/>
              </w:rPr>
              <w:t>200</w:t>
            </w:r>
          </w:p>
        </w:tc>
        <w:tc>
          <w:tcPr>
            <w:tcW w:w="3404" w:type="dxa"/>
            <w:tcBorders>
              <w:top w:val="nil"/>
              <w:left w:val="nil"/>
              <w:bottom w:val="single" w:sz="8" w:space="0" w:color="auto"/>
              <w:right w:val="single" w:sz="8" w:space="0" w:color="auto"/>
            </w:tcBorders>
            <w:tcMar>
              <w:top w:w="0" w:type="dxa"/>
              <w:left w:w="99" w:type="dxa"/>
              <w:bottom w:w="0" w:type="dxa"/>
              <w:right w:w="99" w:type="dxa"/>
            </w:tcMar>
            <w:hideMark/>
          </w:tcPr>
          <w:p w14:paraId="503E8A04" w14:textId="395F46AB" w:rsidR="00B85020" w:rsidRPr="00AB217F" w:rsidRDefault="00B85020" w:rsidP="00B85020">
            <w:pPr>
              <w:pStyle w:val="TAC"/>
              <w:rPr>
                <w:highlight w:val="yellow"/>
                <w:u w:val="single"/>
                <w:lang w:val="en-US" w:eastAsia="zh-CN"/>
              </w:rPr>
            </w:pPr>
            <w:r w:rsidRPr="00AB217F">
              <w:rPr>
                <w:highlight w:val="yellow"/>
                <w:u w:val="single"/>
              </w:rPr>
              <w:t>[EIS</w:t>
            </w:r>
            <w:r w:rsidRPr="00AB217F">
              <w:rPr>
                <w:highlight w:val="yellow"/>
                <w:u w:val="single"/>
                <w:vertAlign w:val="subscript"/>
              </w:rPr>
              <w:t>REFSENS_50M</w:t>
            </w:r>
            <w:r w:rsidRPr="00AB217F">
              <w:rPr>
                <w:highlight w:val="yellow"/>
                <w:u w:val="single"/>
              </w:rPr>
              <w:t xml:space="preserve"> + 3 + 3.0 + Δ</w:t>
            </w:r>
            <w:r w:rsidRPr="00AB217F">
              <w:rPr>
                <w:highlight w:val="yellow"/>
                <w:u w:val="single"/>
                <w:vertAlign w:val="subscript"/>
              </w:rPr>
              <w:t>FR2_REFSENS</w:t>
            </w:r>
            <w:r w:rsidRPr="00AB217F">
              <w:rPr>
                <w:highlight w:val="yellow"/>
                <w:u w:val="single"/>
              </w:rPr>
              <w:t xml:space="preserve"> + 15 dBm / 190.08 MHz]</w:t>
            </w:r>
          </w:p>
        </w:tc>
      </w:tr>
    </w:tbl>
    <w:p w14:paraId="005CE17F" w14:textId="68907415" w:rsidR="00C808D7" w:rsidRDefault="00C808D7" w:rsidP="005C23A4">
      <w:pPr>
        <w:rPr>
          <w:lang w:val="en-GB"/>
        </w:rPr>
      </w:pPr>
    </w:p>
    <w:p w14:paraId="549AF957" w14:textId="3FB7E6E4" w:rsidR="00B85020" w:rsidRPr="005A2917" w:rsidRDefault="00B85020" w:rsidP="00B85020">
      <w:pPr>
        <w:pStyle w:val="TH"/>
        <w:rPr>
          <w:lang w:eastAsia="zh-CN"/>
        </w:rPr>
      </w:pPr>
      <w:r w:rsidRPr="005A2917">
        <w:rPr>
          <w:rFonts w:eastAsia="‚c‚e‚o“Á‘¾ƒSƒVƒbƒN‘Ì"/>
        </w:rPr>
        <w:t xml:space="preserve">Table </w:t>
      </w:r>
      <w:r w:rsidRPr="005A2917">
        <w:t>8.2.2.4.2</w:t>
      </w:r>
      <w:r w:rsidRPr="005A2917">
        <w:rPr>
          <w:rFonts w:eastAsia="‚c‚e‚o“Á‘¾ƒSƒVƒbƒN‘Ì"/>
        </w:rPr>
        <w:t>-</w:t>
      </w:r>
      <w:r w:rsidRPr="005A2917">
        <w:rPr>
          <w:rFonts w:hint="eastAsia"/>
          <w:lang w:eastAsia="zh-CN"/>
        </w:rPr>
        <w:t>2</w:t>
      </w:r>
      <w:r w:rsidRPr="005A2917">
        <w:rPr>
          <w:rFonts w:eastAsia="‚c‚e‚o“Á‘¾ƒSƒVƒbƒN‘Ì"/>
        </w:rPr>
        <w:t>: AWGN power level at the BS input</w:t>
      </w:r>
      <w:r>
        <w:rPr>
          <w:rFonts w:eastAsia="‚c‚e‚o“Á‘¾ƒSƒVƒbƒN‘Ì"/>
        </w:rPr>
        <w:t xml:space="preserve"> [modified DFT-s-OFDM example]</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B85020" w:rsidRPr="005A2917" w14:paraId="118BE5A5" w14:textId="77777777" w:rsidTr="00B85020">
        <w:trPr>
          <w:cantSplit/>
          <w:jc w:val="center"/>
        </w:trPr>
        <w:tc>
          <w:tcPr>
            <w:tcW w:w="1423" w:type="dxa"/>
          </w:tcPr>
          <w:p w14:paraId="585C7477" w14:textId="77777777" w:rsidR="00B85020" w:rsidRPr="005A2917" w:rsidRDefault="00B85020" w:rsidP="001074BA">
            <w:pPr>
              <w:pStyle w:val="TAH"/>
              <w:rPr>
                <w:rFonts w:eastAsia="‚c‚e‚o“Á‘¾ƒSƒVƒbƒN‘Ì"/>
              </w:rPr>
            </w:pPr>
            <w:r w:rsidRPr="005A2917">
              <w:t>BS type</w:t>
            </w:r>
          </w:p>
        </w:tc>
        <w:tc>
          <w:tcPr>
            <w:tcW w:w="1959" w:type="dxa"/>
          </w:tcPr>
          <w:p w14:paraId="6DECEEB7" w14:textId="77777777" w:rsidR="00B85020" w:rsidRPr="005A2917" w:rsidRDefault="00B85020" w:rsidP="001074BA">
            <w:pPr>
              <w:pStyle w:val="TAH"/>
              <w:rPr>
                <w:rFonts w:eastAsia="‚c‚e‚o“Á‘¾ƒSƒVƒbƒN‘Ì"/>
              </w:rPr>
            </w:pPr>
            <w:r w:rsidRPr="005A2917">
              <w:rPr>
                <w:rFonts w:eastAsia="‚c‚e‚o“Á‘¾ƒSƒVƒbƒN‘Ì"/>
              </w:rPr>
              <w:t>Sub-carrier spacing (kHz)</w:t>
            </w:r>
          </w:p>
        </w:tc>
        <w:tc>
          <w:tcPr>
            <w:tcW w:w="1985" w:type="dxa"/>
            <w:vAlign w:val="center"/>
          </w:tcPr>
          <w:p w14:paraId="358EDB7E" w14:textId="77777777" w:rsidR="00B85020" w:rsidRPr="005A2917" w:rsidRDefault="00B85020" w:rsidP="001074BA">
            <w:pPr>
              <w:pStyle w:val="TAH"/>
              <w:rPr>
                <w:rFonts w:eastAsia="‚c‚e‚o“Á‘¾ƒSƒVƒbƒN‘Ì"/>
              </w:rPr>
            </w:pPr>
            <w:r w:rsidRPr="005A2917">
              <w:rPr>
                <w:rFonts w:eastAsia="‚c‚e‚o“Á‘¾ƒSƒVƒbƒN‘Ì"/>
              </w:rPr>
              <w:t>Channel bandwidth (MHz)</w:t>
            </w:r>
          </w:p>
        </w:tc>
        <w:tc>
          <w:tcPr>
            <w:tcW w:w="3402" w:type="dxa"/>
          </w:tcPr>
          <w:p w14:paraId="448731BC" w14:textId="77777777" w:rsidR="00B85020" w:rsidRPr="005A2917" w:rsidRDefault="00B85020" w:rsidP="001074BA">
            <w:pPr>
              <w:pStyle w:val="TAH"/>
              <w:rPr>
                <w:rFonts w:eastAsia="‚c‚e‚o“Á‘¾ƒSƒVƒbƒN‘Ì"/>
              </w:rPr>
            </w:pPr>
            <w:r w:rsidRPr="005A2917">
              <w:rPr>
                <w:rFonts w:eastAsia="‚c‚e‚o“Á‘¾ƒSƒVƒbƒN‘Ì"/>
              </w:rPr>
              <w:t>AWGN power level</w:t>
            </w:r>
          </w:p>
        </w:tc>
      </w:tr>
      <w:tr w:rsidR="00B85020" w:rsidRPr="005A2917" w14:paraId="22136493" w14:textId="77777777" w:rsidTr="001074BA">
        <w:trPr>
          <w:cantSplit/>
          <w:trHeight w:val="70"/>
          <w:jc w:val="center"/>
        </w:trPr>
        <w:tc>
          <w:tcPr>
            <w:tcW w:w="1423" w:type="dxa"/>
            <w:vMerge w:val="restart"/>
          </w:tcPr>
          <w:p w14:paraId="5156A2B2" w14:textId="77777777" w:rsidR="00B85020" w:rsidRPr="005A2917" w:rsidRDefault="00B85020" w:rsidP="00B85020">
            <w:pPr>
              <w:pStyle w:val="TAC"/>
              <w:rPr>
                <w:rFonts w:eastAsia="‚c‚e‚o“Á‘¾ƒSƒVƒbƒN‘Ì"/>
              </w:rPr>
            </w:pPr>
            <w:r w:rsidRPr="005A2917">
              <w:rPr>
                <w:i/>
              </w:rPr>
              <w:t xml:space="preserve">BS type </w:t>
            </w:r>
            <w:r w:rsidRPr="005A2917">
              <w:rPr>
                <w:rFonts w:hint="eastAsia"/>
                <w:i/>
                <w:lang w:eastAsia="zh-CN"/>
              </w:rPr>
              <w:t>2</w:t>
            </w:r>
            <w:r w:rsidRPr="005A2917">
              <w:rPr>
                <w:i/>
              </w:rPr>
              <w:t>-O</w:t>
            </w:r>
          </w:p>
        </w:tc>
        <w:tc>
          <w:tcPr>
            <w:tcW w:w="1959" w:type="dxa"/>
          </w:tcPr>
          <w:p w14:paraId="03AC7796" w14:textId="77777777" w:rsidR="00B85020" w:rsidRPr="005A2917" w:rsidRDefault="00B85020" w:rsidP="00B85020">
            <w:pPr>
              <w:pStyle w:val="TAC"/>
              <w:rPr>
                <w:rFonts w:eastAsia="‚c‚e‚o“Á‘¾ƒSƒVƒbƒN‘Ì" w:cs="v5.0.0"/>
                <w:lang w:eastAsia="ja-JP"/>
              </w:rPr>
            </w:pPr>
            <w:r w:rsidRPr="005A2917">
              <w:rPr>
                <w:rFonts w:hint="eastAsia"/>
                <w:lang w:eastAsia="zh-CN"/>
              </w:rPr>
              <w:t>60</w:t>
            </w:r>
            <w:r w:rsidRPr="005A2917">
              <w:rPr>
                <w:rFonts w:eastAsia="‚c‚e‚o“Á‘¾ƒSƒVƒbƒN‘Ì"/>
                <w:lang w:eastAsia="ja-JP"/>
              </w:rPr>
              <w:t xml:space="preserve"> kHz</w:t>
            </w:r>
          </w:p>
        </w:tc>
        <w:tc>
          <w:tcPr>
            <w:tcW w:w="1985" w:type="dxa"/>
            <w:vAlign w:val="center"/>
          </w:tcPr>
          <w:p w14:paraId="0A745EB5" w14:textId="77777777" w:rsidR="00B85020" w:rsidRPr="005A2917" w:rsidRDefault="00B85020" w:rsidP="00B85020">
            <w:pPr>
              <w:pStyle w:val="TAC"/>
              <w:rPr>
                <w:rFonts w:cs="v5.0.0"/>
                <w:lang w:eastAsia="zh-CN"/>
              </w:rPr>
            </w:pPr>
            <w:r w:rsidRPr="005A2917">
              <w:rPr>
                <w:rFonts w:eastAsia="‚c‚e‚o“Á‘¾ƒSƒVƒbƒN‘Ì" w:cs="v5.0.0"/>
                <w:lang w:eastAsia="ja-JP"/>
              </w:rPr>
              <w:t>5</w:t>
            </w:r>
            <w:r w:rsidRPr="005A2917">
              <w:rPr>
                <w:rFonts w:cs="v5.0.0" w:hint="eastAsia"/>
                <w:lang w:eastAsia="zh-CN"/>
              </w:rPr>
              <w:t>0</w:t>
            </w:r>
          </w:p>
        </w:tc>
        <w:tc>
          <w:tcPr>
            <w:tcW w:w="3402" w:type="dxa"/>
          </w:tcPr>
          <w:p w14:paraId="2D61F57C" w14:textId="3928AB09" w:rsidR="00B85020" w:rsidRPr="00AB217F" w:rsidRDefault="00B85020" w:rsidP="00B85020">
            <w:pPr>
              <w:pStyle w:val="TAC"/>
              <w:rPr>
                <w:highlight w:val="yellow"/>
                <w:u w:val="single"/>
                <w:lang w:eastAsia="zh-CN"/>
              </w:rPr>
            </w:pPr>
            <w:r w:rsidRPr="00AB217F">
              <w:rPr>
                <w:highlight w:val="yellow"/>
                <w:u w:val="single"/>
              </w:rPr>
              <w:t>[EIS</w:t>
            </w:r>
            <w:r w:rsidRPr="00AB217F">
              <w:rPr>
                <w:highlight w:val="yellow"/>
                <w:u w:val="single"/>
                <w:vertAlign w:val="subscript"/>
              </w:rPr>
              <w:t>REFSENS_50M</w:t>
            </w:r>
            <w:r w:rsidRPr="00AB217F">
              <w:rPr>
                <w:highlight w:val="yellow"/>
                <w:u w:val="single"/>
              </w:rPr>
              <w:t xml:space="preserve"> - 3.4 + Δ</w:t>
            </w:r>
            <w:r w:rsidRPr="00AB217F">
              <w:rPr>
                <w:highlight w:val="yellow"/>
                <w:u w:val="single"/>
                <w:vertAlign w:val="subscript"/>
              </w:rPr>
              <w:t>FR2_REFSENS</w:t>
            </w:r>
            <w:r w:rsidRPr="00AB217F">
              <w:rPr>
                <w:highlight w:val="yellow"/>
                <w:u w:val="single"/>
              </w:rPr>
              <w:t xml:space="preserve"> + 15 dBm / 21.60 MHz]</w:t>
            </w:r>
          </w:p>
        </w:tc>
      </w:tr>
      <w:tr w:rsidR="00B85020" w:rsidRPr="005A2917" w14:paraId="2A7DC749" w14:textId="77777777" w:rsidTr="001074BA">
        <w:trPr>
          <w:cantSplit/>
          <w:trHeight w:val="70"/>
          <w:jc w:val="center"/>
        </w:trPr>
        <w:tc>
          <w:tcPr>
            <w:tcW w:w="1423" w:type="dxa"/>
            <w:vMerge/>
          </w:tcPr>
          <w:p w14:paraId="5D061CAA" w14:textId="77777777" w:rsidR="00B85020" w:rsidRPr="005A2917" w:rsidRDefault="00B85020" w:rsidP="00B85020">
            <w:pPr>
              <w:pStyle w:val="TAC"/>
              <w:rPr>
                <w:rFonts w:eastAsia="‚c‚e‚o“Á‘¾ƒSƒVƒbƒN‘Ì"/>
              </w:rPr>
            </w:pPr>
          </w:p>
        </w:tc>
        <w:tc>
          <w:tcPr>
            <w:tcW w:w="1959" w:type="dxa"/>
          </w:tcPr>
          <w:p w14:paraId="4E86879D" w14:textId="77777777" w:rsidR="00B85020" w:rsidRPr="005A2917" w:rsidRDefault="00B85020" w:rsidP="00B85020">
            <w:pPr>
              <w:pStyle w:val="TAC"/>
              <w:rPr>
                <w:rFonts w:cs="v5.0.0"/>
                <w:lang w:eastAsia="zh-CN"/>
              </w:rPr>
            </w:pPr>
            <w:r w:rsidRPr="005A2917">
              <w:rPr>
                <w:rFonts w:cs="v5.0.0" w:hint="eastAsia"/>
                <w:lang w:eastAsia="zh-CN"/>
              </w:rPr>
              <w:t>120 kHz</w:t>
            </w:r>
          </w:p>
        </w:tc>
        <w:tc>
          <w:tcPr>
            <w:tcW w:w="1985" w:type="dxa"/>
            <w:tcBorders>
              <w:bottom w:val="single" w:sz="4" w:space="0" w:color="auto"/>
            </w:tcBorders>
            <w:vAlign w:val="center"/>
          </w:tcPr>
          <w:p w14:paraId="1A0D746B" w14:textId="77777777" w:rsidR="00B85020" w:rsidRPr="002D1BDF" w:rsidRDefault="00B85020" w:rsidP="00B85020">
            <w:pPr>
              <w:pStyle w:val="TAC"/>
              <w:rPr>
                <w:rFonts w:eastAsia="‚c‚e‚o“Á‘¾ƒSƒVƒbƒN‘Ì" w:cs="v5.0.0"/>
                <w:u w:val="single"/>
                <w:lang w:eastAsia="ja-JP"/>
              </w:rPr>
            </w:pPr>
            <w:r w:rsidRPr="005A2917">
              <w:rPr>
                <w:rFonts w:eastAsia="‚c‚e‚o“Á‘¾ƒSƒVƒbƒN‘Ì" w:cs="v5.0.0"/>
                <w:lang w:eastAsia="ja-JP"/>
              </w:rPr>
              <w:t>100</w:t>
            </w:r>
          </w:p>
        </w:tc>
        <w:tc>
          <w:tcPr>
            <w:tcW w:w="3402" w:type="dxa"/>
            <w:tcBorders>
              <w:bottom w:val="single" w:sz="4" w:space="0" w:color="auto"/>
            </w:tcBorders>
          </w:tcPr>
          <w:p w14:paraId="1137F34F" w14:textId="0837DF7E" w:rsidR="00B85020" w:rsidRPr="00AB217F" w:rsidRDefault="00B85020" w:rsidP="00B85020">
            <w:pPr>
              <w:pStyle w:val="TAC"/>
              <w:rPr>
                <w:highlight w:val="yellow"/>
                <w:u w:val="single"/>
                <w:lang w:eastAsia="zh-CN"/>
              </w:rPr>
            </w:pPr>
            <w:r w:rsidRPr="00AB217F">
              <w:rPr>
                <w:highlight w:val="yellow"/>
                <w:u w:val="single"/>
              </w:rPr>
              <w:t>[EIS</w:t>
            </w:r>
            <w:r w:rsidRPr="00AB217F">
              <w:rPr>
                <w:highlight w:val="yellow"/>
                <w:u w:val="single"/>
                <w:vertAlign w:val="subscript"/>
              </w:rPr>
              <w:t>REFSENS_50M</w:t>
            </w:r>
            <w:r w:rsidRPr="00AB217F">
              <w:rPr>
                <w:highlight w:val="yellow"/>
                <w:u w:val="single"/>
              </w:rPr>
              <w:t xml:space="preserve"> + 3 - 3.4 + Δ</w:t>
            </w:r>
            <w:r w:rsidRPr="00AB217F">
              <w:rPr>
                <w:highlight w:val="yellow"/>
                <w:u w:val="single"/>
                <w:vertAlign w:val="subscript"/>
              </w:rPr>
              <w:t>FR2_REFSENS</w:t>
            </w:r>
            <w:r w:rsidRPr="00AB217F">
              <w:rPr>
                <w:highlight w:val="yellow"/>
                <w:u w:val="single"/>
              </w:rPr>
              <w:t xml:space="preserve"> + 15 dBm / 43.20 MHz]</w:t>
            </w:r>
          </w:p>
        </w:tc>
      </w:tr>
    </w:tbl>
    <w:p w14:paraId="0214CE75" w14:textId="77777777" w:rsidR="00B85020" w:rsidRDefault="00B85020" w:rsidP="005C23A4">
      <w:pPr>
        <w:rPr>
          <w:lang w:val="en-GB"/>
        </w:rPr>
      </w:pPr>
    </w:p>
    <w:p w14:paraId="3160E6D7" w14:textId="78CA1144" w:rsidR="00B85020" w:rsidRDefault="00B85020" w:rsidP="005C23A4">
      <w:pPr>
        <w:rPr>
          <w:lang w:val="en-GB"/>
        </w:rPr>
      </w:pPr>
      <w:r>
        <w:rPr>
          <w:lang w:val="en-GB"/>
        </w:rPr>
        <w:lastRenderedPageBreak/>
        <w:t xml:space="preserve">Remark: </w:t>
      </w:r>
    </w:p>
    <w:p w14:paraId="7B054780" w14:textId="224087D0" w:rsidR="00B85020" w:rsidRPr="00B85020" w:rsidRDefault="00B85020" w:rsidP="00B85020">
      <w:pPr>
        <w:pStyle w:val="ListParagraph"/>
        <w:numPr>
          <w:ilvl w:val="0"/>
          <w:numId w:val="10"/>
        </w:numPr>
        <w:rPr>
          <w:lang w:val="en-GB"/>
        </w:rPr>
      </w:pPr>
      <w:r>
        <w:rPr>
          <w:lang w:val="en-GB"/>
        </w:rPr>
        <w:t xml:space="preserve">The additional correction factors are required to scale from the BW/FRC used for the </w:t>
      </w:r>
      <w:r w:rsidRPr="00B85020">
        <w:t>EIS</w:t>
      </w:r>
      <w:r w:rsidRPr="00B85020">
        <w:rPr>
          <w:vertAlign w:val="subscript"/>
        </w:rPr>
        <w:t>REFSENS_50M</w:t>
      </w:r>
      <w:r>
        <w:rPr>
          <w:lang w:val="en-GB"/>
        </w:rPr>
        <w:t xml:space="preserve"> definition, up/down to the BW requiring AWGN power, i.e., the RBs allocated by the performance test FRCs.</w:t>
      </w:r>
    </w:p>
    <w:p w14:paraId="1260AAF4" w14:textId="77777777" w:rsidR="00B85020" w:rsidRDefault="00B85020" w:rsidP="005C23A4">
      <w:pPr>
        <w:rPr>
          <w:lang w:val="en-GB"/>
        </w:rPr>
      </w:pPr>
    </w:p>
    <w:p w14:paraId="40F4F73A" w14:textId="6D84954D" w:rsidR="00AA0530" w:rsidRDefault="000E1897" w:rsidP="005C23A4">
      <w:pPr>
        <w:rPr>
          <w:lang w:val="en-GB"/>
        </w:rPr>
      </w:pPr>
      <w:r>
        <w:rPr>
          <w:lang w:val="en-GB"/>
        </w:rPr>
        <w:t xml:space="preserve">All the above is briefly captured </w:t>
      </w:r>
      <w:r w:rsidR="007171A3">
        <w:rPr>
          <w:lang w:val="en-GB"/>
        </w:rPr>
        <w:t>by</w:t>
      </w:r>
      <w:r w:rsidR="00C8570E">
        <w:rPr>
          <w:lang w:val="en-GB"/>
        </w:rPr>
        <w:t xml:space="preserve"> the following proposal:</w:t>
      </w:r>
    </w:p>
    <w:p w14:paraId="3C194B4C" w14:textId="6B75C1BC" w:rsidR="00C8570E" w:rsidRDefault="00C8570E" w:rsidP="00C8570E">
      <w:pPr>
        <w:pStyle w:val="RAN4proposal"/>
        <w:rPr>
          <w:lang w:val="en-GB"/>
        </w:rPr>
      </w:pPr>
      <w:r>
        <w:rPr>
          <w:lang w:val="en-GB"/>
        </w:rPr>
        <w:t>RAN4 to consider defining the</w:t>
      </w:r>
      <w:r w:rsidR="00A1706F">
        <w:rPr>
          <w:lang w:val="en-GB"/>
        </w:rPr>
        <w:t xml:space="preserve"> absolute</w:t>
      </w:r>
      <w:r>
        <w:rPr>
          <w:lang w:val="en-GB"/>
        </w:rPr>
        <w:t xml:space="preserve"> AWGN power level</w:t>
      </w:r>
      <w:r w:rsidR="00A1706F">
        <w:rPr>
          <w:lang w:val="en-GB"/>
        </w:rPr>
        <w:t>s</w:t>
      </w:r>
      <w:r>
        <w:rPr>
          <w:lang w:val="en-GB"/>
        </w:rPr>
        <w:t xml:space="preserve"> for BS type 2-O using the </w:t>
      </w:r>
      <w:r>
        <w:t>EIS</w:t>
      </w:r>
      <w:r>
        <w:rPr>
          <w:vertAlign w:val="subscript"/>
        </w:rPr>
        <w:t>REFSENS</w:t>
      </w:r>
      <w:r>
        <w:t xml:space="preserve"> level</w:t>
      </w:r>
      <w:r w:rsidR="00A1706F">
        <w:t>s</w:t>
      </w:r>
      <w:r>
        <w:t xml:space="preserve"> based on declaration D.28.</w:t>
      </w:r>
    </w:p>
    <w:p w14:paraId="08AED8AF" w14:textId="36BB6E6B" w:rsidR="005A7048" w:rsidRDefault="005A7048" w:rsidP="005C23A4">
      <w:pPr>
        <w:rPr>
          <w:lang w:val="en-GB"/>
        </w:rPr>
      </w:pPr>
    </w:p>
    <w:p w14:paraId="3B1D49D3" w14:textId="77777777" w:rsidR="005A7048" w:rsidRDefault="005A7048" w:rsidP="005A7048">
      <w:pPr>
        <w:rPr>
          <w:lang w:val="en-GB"/>
        </w:rPr>
      </w:pPr>
    </w:p>
    <w:p w14:paraId="78B6A5E8" w14:textId="20E1D98A" w:rsidR="00AA0530" w:rsidRPr="00AA0530" w:rsidRDefault="00AA0530" w:rsidP="00AA0530">
      <w:pPr>
        <w:pStyle w:val="RAN4H2"/>
        <w:rPr>
          <w:lang w:val="en-GB"/>
        </w:rPr>
      </w:pPr>
      <w:r w:rsidRPr="00AA0530">
        <w:rPr>
          <w:lang w:val="en-GB"/>
        </w:rPr>
        <w:t xml:space="preserve">OTA test constraints - </w:t>
      </w:r>
      <w:r>
        <w:rPr>
          <w:lang w:val="en-GB"/>
        </w:rPr>
        <w:t>SNR upper bound</w:t>
      </w:r>
    </w:p>
    <w:p w14:paraId="7500619F" w14:textId="77777777" w:rsidR="001967CB" w:rsidRDefault="001967CB" w:rsidP="001967CB">
      <w:pPr>
        <w:rPr>
          <w:lang w:val="en-GB"/>
        </w:rPr>
      </w:pPr>
      <w:r>
        <w:rPr>
          <w:lang w:val="en-GB"/>
        </w:rPr>
        <w:t>From [1]:</w:t>
      </w:r>
    </w:p>
    <w:tbl>
      <w:tblPr>
        <w:tblStyle w:val="TableGrid"/>
        <w:tblW w:w="4500" w:type="pct"/>
        <w:jc w:val="center"/>
        <w:tblLook w:val="04A0" w:firstRow="1" w:lastRow="0" w:firstColumn="1" w:lastColumn="0" w:noHBand="0" w:noVBand="1"/>
      </w:tblPr>
      <w:tblGrid>
        <w:gridCol w:w="8655"/>
      </w:tblGrid>
      <w:tr w:rsidR="001967CB" w14:paraId="683FDC4D" w14:textId="77777777" w:rsidTr="00AA0530">
        <w:trPr>
          <w:jc w:val="center"/>
        </w:trPr>
        <w:tc>
          <w:tcPr>
            <w:tcW w:w="13252" w:type="dxa"/>
          </w:tcPr>
          <w:p w14:paraId="4FDA95E4" w14:textId="77777777" w:rsidR="001967CB" w:rsidRPr="006062EB" w:rsidRDefault="001967CB" w:rsidP="00AA0530">
            <w:pPr>
              <w:numPr>
                <w:ilvl w:val="0"/>
                <w:numId w:val="6"/>
              </w:numPr>
              <w:rPr>
                <w:rFonts w:ascii="Calibri" w:eastAsia="SimSun" w:hAnsi="Calibri" w:cs="Calibri"/>
                <w:color w:val="000000"/>
                <w:kern w:val="24"/>
                <w:sz w:val="24"/>
                <w:szCs w:val="80"/>
                <w:lang w:val="en-GB"/>
              </w:rPr>
            </w:pPr>
            <w:r w:rsidRPr="006062EB">
              <w:rPr>
                <w:rFonts w:ascii="Calibri" w:eastAsia="SimSun" w:hAnsi="Calibri" w:cs="Calibri"/>
                <w:color w:val="000000"/>
                <w:kern w:val="24"/>
                <w:sz w:val="24"/>
                <w:szCs w:val="80"/>
              </w:rPr>
              <w:t>The SNR upper bound for FR2 test is 20dB</w:t>
            </w:r>
            <w:r w:rsidRPr="006062EB">
              <w:rPr>
                <w:rFonts w:ascii="Calibri" w:eastAsia="SimSun" w:hAnsi="Calibri" w:cs="Calibri"/>
                <w:color w:val="000000"/>
                <w:kern w:val="24"/>
                <w:sz w:val="24"/>
                <w:szCs w:val="80"/>
                <w:lang w:val="en-GB"/>
              </w:rPr>
              <w:t>.</w:t>
            </w:r>
          </w:p>
          <w:p w14:paraId="0FB525AC" w14:textId="77777777" w:rsidR="001967CB" w:rsidRPr="006062EB" w:rsidRDefault="001967CB" w:rsidP="00AA0530">
            <w:pPr>
              <w:numPr>
                <w:ilvl w:val="1"/>
                <w:numId w:val="6"/>
              </w:numPr>
              <w:rPr>
                <w:rFonts w:ascii="Calibri" w:eastAsia="SimSun" w:hAnsi="Calibri" w:cs="Calibri"/>
                <w:color w:val="000000"/>
                <w:kern w:val="24"/>
                <w:sz w:val="24"/>
                <w:szCs w:val="80"/>
                <w:lang w:val="en-GB"/>
              </w:rPr>
            </w:pPr>
            <w:r w:rsidRPr="006062EB">
              <w:rPr>
                <w:rFonts w:ascii="Calibri" w:eastAsia="SimSun" w:hAnsi="Calibri" w:cs="Calibri"/>
                <w:color w:val="000000"/>
                <w:kern w:val="24"/>
                <w:sz w:val="24"/>
                <w:szCs w:val="80"/>
                <w:lang w:val="en-GB"/>
              </w:rPr>
              <w:t>How to handle the tests with SNR &gt; 20dB</w:t>
            </w:r>
          </w:p>
          <w:p w14:paraId="3372E2CB" w14:textId="77777777" w:rsidR="001967CB" w:rsidRPr="006062EB" w:rsidRDefault="001967CB" w:rsidP="00AA0530">
            <w:pPr>
              <w:numPr>
                <w:ilvl w:val="2"/>
                <w:numId w:val="6"/>
              </w:numPr>
              <w:rPr>
                <w:rFonts w:ascii="Calibri" w:eastAsia="SimSun" w:hAnsi="Calibri" w:cs="Calibri"/>
                <w:color w:val="000000"/>
                <w:kern w:val="24"/>
                <w:sz w:val="24"/>
                <w:szCs w:val="80"/>
                <w:lang w:val="en-GB"/>
              </w:rPr>
            </w:pPr>
            <w:r w:rsidRPr="006062EB">
              <w:rPr>
                <w:rFonts w:ascii="Calibri" w:eastAsia="SimSun" w:hAnsi="Calibri" w:cs="Calibri"/>
                <w:color w:val="000000"/>
                <w:kern w:val="24"/>
                <w:sz w:val="24"/>
                <w:szCs w:val="80"/>
              </w:rPr>
              <w:t>Option 1: Remove all final requirements with SNR &gt; 20dB</w:t>
            </w:r>
          </w:p>
          <w:p w14:paraId="59735F22" w14:textId="77777777" w:rsidR="001967CB" w:rsidRPr="006062EB" w:rsidRDefault="001967CB" w:rsidP="00AA0530">
            <w:pPr>
              <w:numPr>
                <w:ilvl w:val="2"/>
                <w:numId w:val="6"/>
              </w:numPr>
              <w:rPr>
                <w:rFonts w:ascii="Calibri" w:eastAsia="SimSun" w:hAnsi="Calibri" w:cs="Calibri"/>
                <w:color w:val="000000"/>
                <w:kern w:val="24"/>
                <w:sz w:val="24"/>
                <w:szCs w:val="80"/>
                <w:lang w:val="en-GB"/>
              </w:rPr>
            </w:pPr>
            <w:r w:rsidRPr="006062EB">
              <w:rPr>
                <w:rFonts w:ascii="Calibri" w:eastAsia="SimSun" w:hAnsi="Calibri" w:cs="Calibri"/>
                <w:color w:val="000000"/>
                <w:kern w:val="24"/>
                <w:sz w:val="24"/>
                <w:szCs w:val="80"/>
              </w:rPr>
              <w:t>Option 2: Keep the requirements with SNR&gt;20dB but with a declaration of testability</w:t>
            </w:r>
          </w:p>
          <w:p w14:paraId="3A158FF1" w14:textId="77777777" w:rsidR="001967CB" w:rsidRPr="00A4454A" w:rsidRDefault="001967CB" w:rsidP="00AA0530">
            <w:pPr>
              <w:numPr>
                <w:ilvl w:val="3"/>
                <w:numId w:val="6"/>
              </w:numPr>
              <w:rPr>
                <w:rFonts w:ascii="Calibri" w:eastAsia="SimSun" w:hAnsi="Calibri" w:cs="Calibri"/>
                <w:color w:val="000000"/>
                <w:kern w:val="24"/>
                <w:sz w:val="28"/>
                <w:szCs w:val="80"/>
                <w:lang w:val="en-GB"/>
              </w:rPr>
            </w:pPr>
            <w:r w:rsidRPr="006062EB">
              <w:rPr>
                <w:rFonts w:ascii="Calibri" w:eastAsia="SimSun" w:hAnsi="Calibri" w:cs="Calibri"/>
                <w:color w:val="000000"/>
                <w:kern w:val="24"/>
                <w:sz w:val="24"/>
                <w:szCs w:val="80"/>
                <w:lang w:val="en-GB"/>
              </w:rPr>
              <w:t>Add note in the TS 38.141-2 [3] applicability rules, stating that FR2 minimum performance requirements, which require a SNR value of &gt;[20]dB in TS 38.104 [2], do not need to be tested OTA</w:t>
            </w:r>
          </w:p>
        </w:tc>
      </w:tr>
    </w:tbl>
    <w:p w14:paraId="356F07EC" w14:textId="55647838" w:rsidR="001967CB" w:rsidRDefault="001967CB" w:rsidP="005C23A4">
      <w:pPr>
        <w:rPr>
          <w:lang w:val="en-GB"/>
        </w:rPr>
      </w:pPr>
    </w:p>
    <w:p w14:paraId="0A64F129" w14:textId="7D92227D" w:rsidR="001A113D" w:rsidRDefault="001A113D" w:rsidP="005C23A4">
      <w:pPr>
        <w:rPr>
          <w:lang w:val="en-GB"/>
        </w:rPr>
      </w:pPr>
      <w:r>
        <w:rPr>
          <w:lang w:val="en-GB"/>
        </w:rPr>
        <w:t>Concerning the topic of untestable SRN values for FR2 OTA</w:t>
      </w:r>
      <w:r w:rsidR="00A8280C">
        <w:rPr>
          <w:lang w:val="en-GB"/>
        </w:rPr>
        <w:t xml:space="preserve">, we recognize the advantages of option 1, which gives security on planning and testing for the future, and option 2, which leaves traces in the specification on the expected performance of </w:t>
      </w:r>
      <w:r w:rsidR="006D4063">
        <w:rPr>
          <w:lang w:val="en-GB"/>
        </w:rPr>
        <w:t>FR2 systems. Ultimately</w:t>
      </w:r>
      <w:r w:rsidR="00A8280C">
        <w:rPr>
          <w:lang w:val="en-GB"/>
        </w:rPr>
        <w:t xml:space="preserve"> want to propose a trade-off between the Option 1 and Option 2:</w:t>
      </w:r>
    </w:p>
    <w:p w14:paraId="58160EF0" w14:textId="1A5D80DD" w:rsidR="00A8280C" w:rsidRDefault="00A8280C" w:rsidP="00A8280C">
      <w:pPr>
        <w:pStyle w:val="RAN4proposal"/>
        <w:rPr>
          <w:lang w:val="en-GB"/>
        </w:rPr>
      </w:pPr>
      <w:r>
        <w:rPr>
          <w:lang w:val="en-GB"/>
        </w:rPr>
        <w:t>RAN4 to consider a third option to gather the advantages from O1 and O2:</w:t>
      </w:r>
    </w:p>
    <w:p w14:paraId="5C1F1733" w14:textId="48DE75B0" w:rsidR="005A7048" w:rsidRPr="005A7048" w:rsidRDefault="00A8280C" w:rsidP="005A7048">
      <w:pPr>
        <w:ind w:left="720"/>
        <w:rPr>
          <w:b/>
          <w:lang w:val="en-GB"/>
        </w:rPr>
      </w:pPr>
      <w:r w:rsidRPr="006D4063">
        <w:rPr>
          <w:b/>
          <w:lang w:val="en-GB"/>
        </w:rPr>
        <w:t>Option 3:</w:t>
      </w:r>
      <w:r w:rsidR="006D4063">
        <w:rPr>
          <w:b/>
          <w:lang w:val="en-GB"/>
        </w:rPr>
        <w:t xml:space="preserve"> Add a remark in </w:t>
      </w:r>
      <w:r w:rsidR="006D4063" w:rsidRPr="006D4063">
        <w:rPr>
          <w:b/>
          <w:lang w:val="en-GB"/>
        </w:rPr>
        <w:t>TS 38.141-2</w:t>
      </w:r>
      <w:r w:rsidR="006D4063" w:rsidRPr="006D4063">
        <w:t xml:space="preserve"> </w:t>
      </w:r>
      <w:r w:rsidR="006D4063" w:rsidRPr="006D4063">
        <w:rPr>
          <w:b/>
          <w:lang w:val="en-GB"/>
        </w:rPr>
        <w:t xml:space="preserve">stating that FR2 minimum performance requirements, which require a SNR value of &gt;[20]dB in TS 38.104, </w:t>
      </w:r>
      <w:r w:rsidR="006D4063">
        <w:rPr>
          <w:b/>
          <w:lang w:val="en-GB"/>
        </w:rPr>
        <w:t xml:space="preserve">cannot reliably be tested </w:t>
      </w:r>
      <w:r w:rsidR="006D4063" w:rsidRPr="006D4063">
        <w:rPr>
          <w:b/>
          <w:lang w:val="en-GB"/>
        </w:rPr>
        <w:t>OTA</w:t>
      </w:r>
      <w:r w:rsidR="006D4063">
        <w:rPr>
          <w:b/>
          <w:lang w:val="en-GB"/>
        </w:rPr>
        <w:t>. Furthermore, capture the SNR values in the corresponding test cases as “not applicable” or “n/a”.</w:t>
      </w:r>
    </w:p>
    <w:p w14:paraId="727E84F3" w14:textId="7ABF4E71" w:rsidR="005A7048" w:rsidRDefault="005A7048" w:rsidP="005C23A4">
      <w:pPr>
        <w:rPr>
          <w:lang w:val="en-GB"/>
        </w:rPr>
      </w:pPr>
    </w:p>
    <w:p w14:paraId="1831421C" w14:textId="77777777" w:rsidR="005A7048" w:rsidRDefault="005A7048" w:rsidP="005C23A4">
      <w:pPr>
        <w:rPr>
          <w:lang w:val="en-GB"/>
        </w:rPr>
      </w:pPr>
    </w:p>
    <w:p w14:paraId="1222A1EC" w14:textId="7405D600" w:rsidR="00A4454A" w:rsidRDefault="00A4454A" w:rsidP="00A4454A">
      <w:pPr>
        <w:pStyle w:val="RAN4H2"/>
        <w:rPr>
          <w:lang w:val="en-GB"/>
        </w:rPr>
      </w:pPr>
      <w:r>
        <w:rPr>
          <w:lang w:val="en-GB"/>
        </w:rPr>
        <w:t>T</w:t>
      </w:r>
      <w:r w:rsidRPr="00A4454A">
        <w:rPr>
          <w:lang w:val="en-GB"/>
        </w:rPr>
        <w:t>est applicability for CA</w:t>
      </w:r>
    </w:p>
    <w:p w14:paraId="39EF37B5" w14:textId="7D802B5F" w:rsidR="00732C9C" w:rsidRDefault="00A4454A" w:rsidP="005C23A4">
      <w:pPr>
        <w:rPr>
          <w:lang w:val="en-GB"/>
        </w:rPr>
      </w:pPr>
      <w:r>
        <w:rPr>
          <w:lang w:val="en-GB"/>
        </w:rPr>
        <w:t>From [1]:</w:t>
      </w:r>
    </w:p>
    <w:tbl>
      <w:tblPr>
        <w:tblStyle w:val="TableGrid"/>
        <w:tblW w:w="4500" w:type="pct"/>
        <w:jc w:val="center"/>
        <w:tblLook w:val="04A0" w:firstRow="1" w:lastRow="0" w:firstColumn="1" w:lastColumn="0" w:noHBand="0" w:noVBand="1"/>
      </w:tblPr>
      <w:tblGrid>
        <w:gridCol w:w="8655"/>
      </w:tblGrid>
      <w:tr w:rsidR="00A4454A" w14:paraId="35363DF9" w14:textId="77777777" w:rsidTr="00AA0530">
        <w:trPr>
          <w:jc w:val="center"/>
        </w:trPr>
        <w:tc>
          <w:tcPr>
            <w:tcW w:w="13252" w:type="dxa"/>
          </w:tcPr>
          <w:p w14:paraId="5D33DAF0" w14:textId="77777777" w:rsidR="00A4454A" w:rsidRPr="006062EB" w:rsidRDefault="00A4454A" w:rsidP="00A55D9A">
            <w:pPr>
              <w:numPr>
                <w:ilvl w:val="0"/>
                <w:numId w:val="6"/>
              </w:numPr>
              <w:rPr>
                <w:rFonts w:ascii="Calibri" w:eastAsia="SimSun" w:hAnsi="Calibri" w:cs="Calibri"/>
                <w:color w:val="000000"/>
                <w:kern w:val="24"/>
                <w:sz w:val="24"/>
                <w:szCs w:val="80"/>
              </w:rPr>
            </w:pPr>
            <w:r w:rsidRPr="006062EB">
              <w:rPr>
                <w:rFonts w:ascii="Calibri" w:eastAsia="SimSun" w:hAnsi="Calibri" w:cs="Calibri"/>
                <w:color w:val="000000"/>
                <w:kern w:val="24"/>
                <w:sz w:val="24"/>
                <w:szCs w:val="80"/>
              </w:rPr>
              <w:t>Test applicability for CA</w:t>
            </w:r>
          </w:p>
          <w:p w14:paraId="29630162" w14:textId="77777777" w:rsidR="00A4454A" w:rsidRPr="006062EB" w:rsidRDefault="00A4454A" w:rsidP="00A55D9A">
            <w:pPr>
              <w:numPr>
                <w:ilvl w:val="0"/>
                <w:numId w:val="6"/>
              </w:numPr>
              <w:ind w:left="1080"/>
              <w:rPr>
                <w:rFonts w:ascii="Calibri" w:eastAsia="SimSun" w:hAnsi="Calibri" w:cs="Calibri"/>
                <w:color w:val="000000"/>
                <w:kern w:val="24"/>
                <w:sz w:val="24"/>
                <w:szCs w:val="80"/>
              </w:rPr>
            </w:pPr>
            <w:r w:rsidRPr="006062EB">
              <w:rPr>
                <w:rFonts w:ascii="Calibri" w:eastAsia="SimSun" w:hAnsi="Calibri" w:cs="Calibri"/>
                <w:color w:val="000000"/>
                <w:kern w:val="24"/>
                <w:sz w:val="24"/>
                <w:szCs w:val="80"/>
              </w:rPr>
              <w:t>Option 1: Capture the previous agreements in the specification</w:t>
            </w:r>
          </w:p>
          <w:p w14:paraId="5638C386" w14:textId="77777777" w:rsidR="00A4454A" w:rsidRPr="006062EB" w:rsidRDefault="00A4454A" w:rsidP="00A55D9A">
            <w:pPr>
              <w:numPr>
                <w:ilvl w:val="0"/>
                <w:numId w:val="6"/>
              </w:numPr>
              <w:ind w:left="1440"/>
              <w:rPr>
                <w:rFonts w:ascii="Calibri" w:eastAsia="SimSun" w:hAnsi="Calibri" w:cs="Calibri"/>
                <w:color w:val="000000"/>
                <w:kern w:val="24"/>
                <w:sz w:val="24"/>
                <w:szCs w:val="80"/>
              </w:rPr>
            </w:pPr>
            <w:r w:rsidRPr="006062EB">
              <w:rPr>
                <w:rFonts w:ascii="Calibri" w:eastAsia="SimSun" w:hAnsi="Calibri" w:cs="Calibri"/>
                <w:color w:val="000000"/>
                <w:kern w:val="24"/>
                <w:sz w:val="24"/>
                <w:szCs w:val="80"/>
              </w:rPr>
              <w:t>For a BS supporting UL carrier aggregation, only the CC combination with the largest aggregated bandwidth per SCS is used for test.</w:t>
            </w:r>
          </w:p>
          <w:p w14:paraId="5AB1CAFD" w14:textId="77777777" w:rsidR="00A4454A" w:rsidRPr="006062EB" w:rsidRDefault="00A4454A" w:rsidP="00A55D9A">
            <w:pPr>
              <w:numPr>
                <w:ilvl w:val="0"/>
                <w:numId w:val="6"/>
              </w:numPr>
              <w:ind w:left="1440"/>
              <w:rPr>
                <w:rFonts w:ascii="Calibri" w:eastAsia="SimSun" w:hAnsi="Calibri" w:cs="Calibri"/>
                <w:color w:val="000000"/>
                <w:kern w:val="24"/>
                <w:sz w:val="24"/>
                <w:szCs w:val="80"/>
              </w:rPr>
            </w:pPr>
            <w:r w:rsidRPr="006062EB">
              <w:rPr>
                <w:rFonts w:ascii="Calibri" w:eastAsia="SimSun" w:hAnsi="Calibri" w:cs="Calibri"/>
                <w:color w:val="000000"/>
                <w:kern w:val="24"/>
                <w:sz w:val="24"/>
                <w:szCs w:val="80"/>
              </w:rPr>
              <w:t>If there is more than one combination, the CC combination with the largest number of CCs is used for the test.</w:t>
            </w:r>
          </w:p>
          <w:p w14:paraId="71C5278B" w14:textId="77777777" w:rsidR="00A4454A" w:rsidRPr="006062EB" w:rsidRDefault="00A4454A" w:rsidP="00A55D9A">
            <w:pPr>
              <w:numPr>
                <w:ilvl w:val="0"/>
                <w:numId w:val="6"/>
              </w:numPr>
              <w:ind w:left="1800"/>
              <w:rPr>
                <w:rFonts w:ascii="Calibri" w:eastAsia="SimSun" w:hAnsi="Calibri" w:cs="Calibri"/>
                <w:color w:val="000000"/>
                <w:kern w:val="24"/>
                <w:sz w:val="24"/>
                <w:szCs w:val="80"/>
              </w:rPr>
            </w:pPr>
            <w:r w:rsidRPr="006062EB">
              <w:rPr>
                <w:rFonts w:ascii="Calibri" w:eastAsia="SimSun" w:hAnsi="Calibri" w:cs="Calibri"/>
                <w:color w:val="000000"/>
                <w:kern w:val="24"/>
                <w:sz w:val="24"/>
                <w:szCs w:val="80"/>
              </w:rPr>
              <w:t>Not mixed SCS CA combination to be tested for within a frequency range</w:t>
            </w:r>
          </w:p>
          <w:p w14:paraId="338B0552" w14:textId="77777777" w:rsidR="00A4454A" w:rsidRPr="006062EB" w:rsidRDefault="00A4454A" w:rsidP="00A55D9A">
            <w:pPr>
              <w:numPr>
                <w:ilvl w:val="0"/>
                <w:numId w:val="6"/>
              </w:numPr>
              <w:ind w:left="1800"/>
              <w:rPr>
                <w:rFonts w:ascii="Calibri" w:eastAsia="SimSun" w:hAnsi="Calibri" w:cs="Calibri"/>
                <w:color w:val="000000"/>
                <w:kern w:val="24"/>
                <w:sz w:val="24"/>
                <w:szCs w:val="80"/>
              </w:rPr>
            </w:pPr>
            <w:r w:rsidRPr="006062EB">
              <w:rPr>
                <w:rFonts w:ascii="Calibri" w:eastAsia="SimSun" w:hAnsi="Calibri" w:cs="Calibri"/>
                <w:color w:val="000000"/>
                <w:kern w:val="24"/>
                <w:sz w:val="24"/>
                <w:szCs w:val="80"/>
              </w:rPr>
              <w:t>Verify the performance per CC basis</w:t>
            </w:r>
          </w:p>
          <w:p w14:paraId="7757DE26" w14:textId="77777777" w:rsidR="00A4454A" w:rsidRPr="006062EB" w:rsidRDefault="00A4454A" w:rsidP="00A55D9A">
            <w:pPr>
              <w:numPr>
                <w:ilvl w:val="0"/>
                <w:numId w:val="6"/>
              </w:numPr>
              <w:ind w:left="1080"/>
              <w:rPr>
                <w:rFonts w:ascii="Calibri" w:eastAsia="SimSun" w:hAnsi="Calibri" w:cs="Calibri"/>
                <w:color w:val="000000"/>
                <w:kern w:val="24"/>
                <w:sz w:val="24"/>
                <w:szCs w:val="80"/>
              </w:rPr>
            </w:pPr>
            <w:r w:rsidRPr="006062EB">
              <w:rPr>
                <w:rFonts w:ascii="Calibri" w:eastAsia="SimSun" w:hAnsi="Calibri" w:cs="Calibri"/>
                <w:color w:val="000000"/>
                <w:kern w:val="24"/>
                <w:sz w:val="24"/>
                <w:szCs w:val="80"/>
              </w:rPr>
              <w:t>Option 2: Define CA demodulation requirements for CP-OFDM PUSCH only</w:t>
            </w:r>
          </w:p>
          <w:p w14:paraId="00F23CF6" w14:textId="77777777" w:rsidR="00A4454A" w:rsidRPr="006062EB" w:rsidRDefault="00A4454A" w:rsidP="00A55D9A">
            <w:pPr>
              <w:numPr>
                <w:ilvl w:val="0"/>
                <w:numId w:val="6"/>
              </w:numPr>
              <w:ind w:left="1440"/>
              <w:rPr>
                <w:rFonts w:ascii="Calibri" w:eastAsia="SimSun" w:hAnsi="Calibri" w:cs="Calibri"/>
                <w:color w:val="000000"/>
                <w:kern w:val="24"/>
                <w:sz w:val="24"/>
                <w:szCs w:val="80"/>
              </w:rPr>
            </w:pPr>
            <w:r w:rsidRPr="006062EB">
              <w:rPr>
                <w:rFonts w:ascii="Calibri" w:eastAsia="SimSun" w:hAnsi="Calibri" w:cs="Calibri"/>
                <w:color w:val="000000"/>
                <w:kern w:val="24"/>
                <w:sz w:val="24"/>
                <w:szCs w:val="80"/>
              </w:rPr>
              <w:t>For a BS supporting UL carrier aggregation, only the CC combination with largest aggregated bandwidth is used for the test.</w:t>
            </w:r>
          </w:p>
          <w:p w14:paraId="6819653C" w14:textId="77777777" w:rsidR="00A4454A" w:rsidRPr="006062EB" w:rsidRDefault="00A4454A" w:rsidP="00A55D9A">
            <w:pPr>
              <w:numPr>
                <w:ilvl w:val="0"/>
                <w:numId w:val="6"/>
              </w:numPr>
              <w:ind w:left="1440"/>
              <w:rPr>
                <w:rFonts w:ascii="Calibri" w:eastAsia="SimSun" w:hAnsi="Calibri" w:cs="Calibri"/>
                <w:color w:val="000000"/>
                <w:kern w:val="24"/>
                <w:sz w:val="24"/>
                <w:szCs w:val="80"/>
              </w:rPr>
            </w:pPr>
            <w:r w:rsidRPr="006062EB">
              <w:rPr>
                <w:rFonts w:ascii="Calibri" w:eastAsia="SimSun" w:hAnsi="Calibri" w:cs="Calibri"/>
                <w:color w:val="000000"/>
                <w:kern w:val="24"/>
                <w:sz w:val="24"/>
                <w:szCs w:val="80"/>
              </w:rPr>
              <w:t>If there is more than one combination, the CC combination with the largest number of CCs is used for the test.</w:t>
            </w:r>
          </w:p>
          <w:p w14:paraId="314D8DA9" w14:textId="77777777" w:rsidR="00A4454A" w:rsidRPr="006062EB" w:rsidRDefault="00A4454A" w:rsidP="00A55D9A">
            <w:pPr>
              <w:numPr>
                <w:ilvl w:val="0"/>
                <w:numId w:val="6"/>
              </w:numPr>
              <w:ind w:left="1440"/>
              <w:rPr>
                <w:rFonts w:ascii="Calibri" w:eastAsia="SimSun" w:hAnsi="Calibri" w:cs="Calibri"/>
                <w:color w:val="000000"/>
                <w:kern w:val="24"/>
                <w:sz w:val="24"/>
                <w:szCs w:val="80"/>
              </w:rPr>
            </w:pPr>
            <w:r w:rsidRPr="006062EB">
              <w:rPr>
                <w:rFonts w:ascii="Calibri" w:eastAsia="SimSun" w:hAnsi="Calibri" w:cs="Calibri"/>
                <w:color w:val="000000"/>
                <w:kern w:val="24"/>
                <w:sz w:val="24"/>
                <w:szCs w:val="80"/>
              </w:rPr>
              <w:t>For each CC, if more than one SCS is supported, the largest SCS is used for the test.</w:t>
            </w:r>
          </w:p>
          <w:p w14:paraId="7002C46B" w14:textId="7CDB5F00" w:rsidR="00A4454A" w:rsidRPr="00A55D9A" w:rsidRDefault="00A4454A" w:rsidP="00A55D9A">
            <w:pPr>
              <w:numPr>
                <w:ilvl w:val="0"/>
                <w:numId w:val="6"/>
              </w:numPr>
              <w:ind w:left="1440"/>
              <w:rPr>
                <w:rFonts w:ascii="Calibri" w:eastAsia="SimSun" w:hAnsi="Calibri" w:cs="Calibri"/>
                <w:color w:val="000000"/>
                <w:kern w:val="24"/>
                <w:sz w:val="28"/>
                <w:szCs w:val="80"/>
              </w:rPr>
            </w:pPr>
            <w:r w:rsidRPr="006062EB">
              <w:rPr>
                <w:rFonts w:ascii="Calibri" w:eastAsia="SimSun" w:hAnsi="Calibri" w:cs="Calibri"/>
                <w:color w:val="000000"/>
                <w:kern w:val="24"/>
                <w:sz w:val="24"/>
                <w:szCs w:val="80"/>
              </w:rPr>
              <w:t>Verify the performance at per CC basis.</w:t>
            </w:r>
          </w:p>
        </w:tc>
      </w:tr>
    </w:tbl>
    <w:p w14:paraId="390CD439" w14:textId="332F4F94" w:rsidR="00A4454A" w:rsidRDefault="00A4454A" w:rsidP="005C23A4">
      <w:pPr>
        <w:rPr>
          <w:lang w:val="en-GB"/>
        </w:rPr>
      </w:pPr>
    </w:p>
    <w:p w14:paraId="390C9EF5" w14:textId="5118E5CB" w:rsidR="00486422" w:rsidRDefault="00486422" w:rsidP="005C23A4">
      <w:pPr>
        <w:rPr>
          <w:lang w:val="en-GB"/>
        </w:rPr>
      </w:pPr>
      <w:r>
        <w:rPr>
          <w:lang w:val="en-GB"/>
        </w:rPr>
        <w:t xml:space="preserve">In the interest of larger test applicability and </w:t>
      </w:r>
      <w:r w:rsidR="0015201F">
        <w:rPr>
          <w:lang w:val="en-GB"/>
        </w:rPr>
        <w:t>test coverage, we propose to go with Option 2.</w:t>
      </w:r>
    </w:p>
    <w:p w14:paraId="3154D61D" w14:textId="0D5B8E0E" w:rsidR="0015201F" w:rsidRDefault="0015201F" w:rsidP="0015201F">
      <w:pPr>
        <w:pStyle w:val="RAN4proposal"/>
        <w:rPr>
          <w:lang w:val="en-GB"/>
        </w:rPr>
      </w:pPr>
      <w:r>
        <w:rPr>
          <w:lang w:val="en-GB"/>
        </w:rPr>
        <w:t>RAN4 to consider capturing option 2 for the test applicability of CA.</w:t>
      </w:r>
    </w:p>
    <w:p w14:paraId="40375B98" w14:textId="26C19E00" w:rsidR="00B5443F" w:rsidRDefault="00B5443F" w:rsidP="005C23A4">
      <w:pPr>
        <w:rPr>
          <w:lang w:val="en-GB"/>
        </w:rPr>
      </w:pPr>
    </w:p>
    <w:p w14:paraId="6CD74049" w14:textId="77777777" w:rsidR="00B5443F" w:rsidRDefault="00B5443F" w:rsidP="005C23A4">
      <w:pPr>
        <w:rPr>
          <w:lang w:val="en-GB"/>
        </w:rPr>
      </w:pPr>
    </w:p>
    <w:p w14:paraId="39C9ECC8" w14:textId="6A9A934C" w:rsidR="00A4454A" w:rsidRDefault="00A4454A" w:rsidP="00A4454A">
      <w:pPr>
        <w:pStyle w:val="RAN4H2"/>
        <w:rPr>
          <w:lang w:val="en-GB"/>
        </w:rPr>
      </w:pPr>
      <w:r>
        <w:rPr>
          <w:lang w:val="en-GB"/>
        </w:rPr>
        <w:t>Removal of square brackets</w:t>
      </w:r>
    </w:p>
    <w:p w14:paraId="6EEA9C6D" w14:textId="15D57E4F" w:rsidR="00A4454A" w:rsidRDefault="00C92D96" w:rsidP="005C23A4">
      <w:pPr>
        <w:rPr>
          <w:lang w:val="en-GB"/>
        </w:rPr>
      </w:pPr>
      <w:r>
        <w:rPr>
          <w:lang w:val="en-GB"/>
        </w:rPr>
        <w:t>This topic is part of an email conversation before RAN4#91, led by Huawei:</w:t>
      </w:r>
    </w:p>
    <w:tbl>
      <w:tblPr>
        <w:tblStyle w:val="TableGrid"/>
        <w:tblW w:w="4500" w:type="pct"/>
        <w:jc w:val="center"/>
        <w:tblLook w:val="04A0" w:firstRow="1" w:lastRow="0" w:firstColumn="1" w:lastColumn="0" w:noHBand="0" w:noVBand="1"/>
      </w:tblPr>
      <w:tblGrid>
        <w:gridCol w:w="8655"/>
      </w:tblGrid>
      <w:tr w:rsidR="00C92D96" w14:paraId="0223E326" w14:textId="77777777" w:rsidTr="00AA0530">
        <w:trPr>
          <w:jc w:val="center"/>
        </w:trPr>
        <w:tc>
          <w:tcPr>
            <w:tcW w:w="13252" w:type="dxa"/>
          </w:tcPr>
          <w:p w14:paraId="11B98E2F" w14:textId="77777777" w:rsidR="00C92D96" w:rsidRDefault="00C92D96" w:rsidP="00C92D96">
            <w:r>
              <w:t>As per the discussion during RAN4#90Bis meeting, we agreed to discuss the simulation results submission deadline by email, here is the draft proposal, your comments are welcome:</w:t>
            </w:r>
          </w:p>
          <w:p w14:paraId="16906BB5" w14:textId="77777777" w:rsidR="00C92D96" w:rsidRDefault="00C92D96" w:rsidP="00C92D96"/>
          <w:p w14:paraId="3D80AEEF" w14:textId="77777777" w:rsidR="00C92D96" w:rsidRDefault="00C92D96" w:rsidP="00A55D9A">
            <w:pPr>
              <w:pStyle w:val="ListParagraph"/>
              <w:numPr>
                <w:ilvl w:val="0"/>
                <w:numId w:val="7"/>
              </w:numPr>
              <w:contextualSpacing w:val="0"/>
            </w:pPr>
            <w:r>
              <w:t>Set deadline for Rel-15 simulation results submission to</w:t>
            </w:r>
            <w:r>
              <w:rPr>
                <w:b/>
                <w:bCs/>
              </w:rPr>
              <w:t xml:space="preserve"> </w:t>
            </w:r>
            <w:r>
              <w:rPr>
                <w:b/>
                <w:bCs/>
                <w:u w:val="single"/>
              </w:rPr>
              <w:t>August RAN4#92</w:t>
            </w:r>
            <w:r>
              <w:t xml:space="preserve"> meeting this year. No more results will be accepted except technical issues are identified, with the following exceptions:</w:t>
            </w:r>
          </w:p>
          <w:p w14:paraId="0CC3D8CD" w14:textId="77777777" w:rsidR="00C92D96" w:rsidRDefault="00C92D96" w:rsidP="00C92D96">
            <w:pPr>
              <w:ind w:left="1440"/>
            </w:pPr>
            <w:r>
              <w:t>•             UCI multiplexing on PUSCH</w:t>
            </w:r>
          </w:p>
          <w:p w14:paraId="5060D902" w14:textId="77777777" w:rsidR="00C92D96" w:rsidRDefault="00C92D96" w:rsidP="00C92D96">
            <w:pPr>
              <w:ind w:left="1440"/>
            </w:pPr>
            <w:r>
              <w:t>•             Multi-slot PUCCH</w:t>
            </w:r>
          </w:p>
          <w:p w14:paraId="2E7205D5" w14:textId="77777777" w:rsidR="00C92D96" w:rsidRDefault="00C92D96" w:rsidP="00C92D96">
            <w:pPr>
              <w:ind w:left="1440"/>
            </w:pPr>
            <w:r>
              <w:t>•             HST</w:t>
            </w:r>
          </w:p>
          <w:p w14:paraId="2102C3F2" w14:textId="4725F284" w:rsidR="00C92D96" w:rsidRPr="00C92D96" w:rsidRDefault="00C92D96" w:rsidP="00A55D9A">
            <w:pPr>
              <w:pStyle w:val="ListParagraph"/>
              <w:numPr>
                <w:ilvl w:val="0"/>
                <w:numId w:val="7"/>
              </w:numPr>
              <w:contextualSpacing w:val="0"/>
            </w:pPr>
            <w:r>
              <w:t xml:space="preserve">Remove the square brackets for performance requirements with SNR already set in the specification at </w:t>
            </w:r>
            <w:r>
              <w:rPr>
                <w:b/>
                <w:bCs/>
                <w:u w:val="single"/>
              </w:rPr>
              <w:t>December RAN4#93</w:t>
            </w:r>
            <w:r>
              <w:t xml:space="preserve"> meeting this year.</w:t>
            </w:r>
          </w:p>
        </w:tc>
      </w:tr>
    </w:tbl>
    <w:p w14:paraId="29929E43" w14:textId="772FACCE" w:rsidR="00C92D96" w:rsidRDefault="00C92D96" w:rsidP="005C23A4">
      <w:pPr>
        <w:rPr>
          <w:lang w:val="en-GB"/>
        </w:rPr>
      </w:pPr>
    </w:p>
    <w:p w14:paraId="7B053F50" w14:textId="144E8EEF" w:rsidR="00A55D9A" w:rsidRDefault="00A55D9A" w:rsidP="005C23A4">
      <w:pPr>
        <w:rPr>
          <w:lang w:val="en-GB"/>
        </w:rPr>
      </w:pPr>
      <w:r>
        <w:rPr>
          <w:lang w:val="en-GB"/>
        </w:rPr>
        <w:t>We want to firstly note that RAN4#93 will take place in November of 2019.</w:t>
      </w:r>
    </w:p>
    <w:p w14:paraId="24CE3607" w14:textId="5AF7F463" w:rsidR="00A55D9A" w:rsidRDefault="00A55D9A" w:rsidP="005C23A4">
      <w:pPr>
        <w:rPr>
          <w:lang w:val="en-GB"/>
        </w:rPr>
      </w:pPr>
      <w:r>
        <w:rPr>
          <w:lang w:val="en-GB"/>
        </w:rPr>
        <w:t>On the topic itself, we caution that NR_newRAT-Perf is currently planned to end with the plenary meeting in December 2019. Hence, removing the square brackets in the November RAN4 meeting, carries the risk of identifying issues in the last meeting and not being able to fix them anymore.</w:t>
      </w:r>
    </w:p>
    <w:p w14:paraId="75675680" w14:textId="4EC0E7A6" w:rsidR="00A55D9A" w:rsidRDefault="003A1235" w:rsidP="005C23A4">
      <w:pPr>
        <w:rPr>
          <w:lang w:val="en-GB"/>
        </w:rPr>
      </w:pPr>
      <w:r>
        <w:rPr>
          <w:lang w:val="en-GB"/>
        </w:rPr>
        <w:t>To mitigate this risk, we propose the following:</w:t>
      </w:r>
    </w:p>
    <w:p w14:paraId="66D785A3" w14:textId="55E558E8" w:rsidR="00A4454A" w:rsidRDefault="003A1235" w:rsidP="003A1235">
      <w:pPr>
        <w:pStyle w:val="RAN4proposal"/>
        <w:rPr>
          <w:lang w:val="en-GB"/>
        </w:rPr>
      </w:pPr>
      <w:r>
        <w:rPr>
          <w:lang w:val="en-GB"/>
        </w:rPr>
        <w:t>RAN4 to consider the following time</w:t>
      </w:r>
      <w:r w:rsidR="006E1C01">
        <w:rPr>
          <w:lang w:val="en-GB"/>
        </w:rPr>
        <w:t>line for simulation results delivery and square bracket removal:</w:t>
      </w:r>
    </w:p>
    <w:p w14:paraId="5D70EDC4" w14:textId="010C7487" w:rsidR="00A55D9A" w:rsidRPr="006E1C01" w:rsidRDefault="00A55D9A" w:rsidP="006E1C01">
      <w:pPr>
        <w:ind w:left="720"/>
        <w:rPr>
          <w:b/>
          <w:lang w:val="en-GB" w:eastAsia="zh-CN"/>
        </w:rPr>
      </w:pPr>
      <w:r w:rsidRPr="006E1C01">
        <w:rPr>
          <w:b/>
          <w:lang w:val="en-GB" w:eastAsia="zh-CN"/>
        </w:rPr>
        <w:t>For</w:t>
      </w:r>
      <w:r w:rsidR="006E1C01">
        <w:rPr>
          <w:b/>
          <w:lang w:val="en-GB" w:eastAsia="zh-CN"/>
        </w:rPr>
        <w:t xml:space="preserve"> test</w:t>
      </w:r>
      <w:r w:rsidRPr="006E1C01">
        <w:rPr>
          <w:b/>
          <w:lang w:val="en-GB" w:eastAsia="zh-CN"/>
        </w:rPr>
        <w:t xml:space="preserve"> cases agreed before</w:t>
      </w:r>
      <w:r w:rsidR="006E1C01">
        <w:rPr>
          <w:b/>
          <w:lang w:val="en-GB" w:eastAsia="zh-CN"/>
        </w:rPr>
        <w:t xml:space="preserve"> the</w:t>
      </w:r>
      <w:r w:rsidRPr="006E1C01">
        <w:rPr>
          <w:b/>
          <w:lang w:val="en-GB" w:eastAsia="zh-CN"/>
        </w:rPr>
        <w:t xml:space="preserve"> RAN4#90 meeting</w:t>
      </w:r>
      <w:r w:rsidR="006E1C01">
        <w:rPr>
          <w:b/>
          <w:lang w:val="en-GB" w:eastAsia="zh-CN"/>
        </w:rPr>
        <w:t xml:space="preserve">, including </w:t>
      </w:r>
      <w:r w:rsidR="006E1C01" w:rsidRPr="006E1C01">
        <w:rPr>
          <w:b/>
          <w:lang w:val="en-GB" w:eastAsia="zh-CN"/>
        </w:rPr>
        <w:t>UCI multiplexing on PUSCH</w:t>
      </w:r>
      <w:r w:rsidRPr="006E1C01">
        <w:rPr>
          <w:b/>
          <w:lang w:val="en-GB" w:eastAsia="zh-CN"/>
        </w:rPr>
        <w:t>:</w:t>
      </w:r>
    </w:p>
    <w:p w14:paraId="505E4D52" w14:textId="231AAD67" w:rsidR="00A55D9A" w:rsidRPr="006E1C01" w:rsidRDefault="00A55D9A" w:rsidP="006E1C01">
      <w:pPr>
        <w:pStyle w:val="ListParagraph"/>
        <w:numPr>
          <w:ilvl w:val="0"/>
          <w:numId w:val="8"/>
        </w:numPr>
        <w:spacing w:before="120" w:after="120"/>
        <w:ind w:left="2007"/>
        <w:rPr>
          <w:b/>
          <w:lang w:val="en-GB" w:eastAsia="zh-CN"/>
        </w:rPr>
      </w:pPr>
      <w:r w:rsidRPr="006E1C01">
        <w:rPr>
          <w:b/>
          <w:lang w:val="en-GB" w:eastAsia="zh-CN"/>
        </w:rPr>
        <w:t>Set deadline for simulation results submission for Rel-15 minimum requirements to August meeting this year</w:t>
      </w:r>
      <w:r w:rsidR="006E1C01">
        <w:rPr>
          <w:b/>
          <w:lang w:val="en-GB" w:eastAsia="zh-CN"/>
        </w:rPr>
        <w:t xml:space="preserve"> (RAN4#92)</w:t>
      </w:r>
      <w:r w:rsidRPr="006E1C01">
        <w:rPr>
          <w:b/>
          <w:lang w:val="en-GB" w:eastAsia="zh-CN"/>
        </w:rPr>
        <w:t>.</w:t>
      </w:r>
      <w:r w:rsidR="006E1C01">
        <w:rPr>
          <w:b/>
          <w:lang w:val="en-GB" w:eastAsia="zh-CN"/>
        </w:rPr>
        <w:br/>
      </w:r>
      <w:r w:rsidRPr="006E1C01">
        <w:rPr>
          <w:b/>
          <w:lang w:val="en-GB" w:eastAsia="zh-CN"/>
        </w:rPr>
        <w:t>No more results will be accepted unless technical issues with the requirements setup are identified</w:t>
      </w:r>
      <w:r w:rsidR="006E1C01">
        <w:rPr>
          <w:b/>
          <w:lang w:val="en-GB" w:eastAsia="zh-CN"/>
        </w:rPr>
        <w:t>.</w:t>
      </w:r>
    </w:p>
    <w:p w14:paraId="5DA2B66E" w14:textId="11025F9C" w:rsidR="00A55D9A" w:rsidRPr="006E1C01" w:rsidRDefault="00A55D9A" w:rsidP="006E1C01">
      <w:pPr>
        <w:pStyle w:val="ListParagraph"/>
        <w:numPr>
          <w:ilvl w:val="0"/>
          <w:numId w:val="8"/>
        </w:numPr>
        <w:spacing w:before="120" w:after="120"/>
        <w:ind w:left="2007"/>
        <w:rPr>
          <w:b/>
          <w:lang w:val="en-GB" w:eastAsia="zh-CN"/>
        </w:rPr>
      </w:pPr>
      <w:r w:rsidRPr="006E1C01">
        <w:rPr>
          <w:b/>
          <w:lang w:val="en-GB" w:eastAsia="zh-CN"/>
        </w:rPr>
        <w:t xml:space="preserve">Remove the square bracket for performance requirements at </w:t>
      </w:r>
      <w:r w:rsidR="006E1C01">
        <w:rPr>
          <w:b/>
          <w:lang w:val="en-GB" w:eastAsia="zh-CN"/>
        </w:rPr>
        <w:t>November</w:t>
      </w:r>
      <w:r w:rsidRPr="006E1C01">
        <w:rPr>
          <w:b/>
          <w:lang w:val="en-GB" w:eastAsia="zh-CN"/>
        </w:rPr>
        <w:t xml:space="preserve"> meeting</w:t>
      </w:r>
      <w:r w:rsidR="006E1C01">
        <w:rPr>
          <w:b/>
          <w:lang w:val="en-GB" w:eastAsia="zh-CN"/>
        </w:rPr>
        <w:t xml:space="preserve"> (RAN4#93).</w:t>
      </w:r>
    </w:p>
    <w:p w14:paraId="463D8615" w14:textId="6CA1A131" w:rsidR="00A55D9A" w:rsidRPr="006E1C01" w:rsidRDefault="00A55D9A" w:rsidP="006E1C01">
      <w:pPr>
        <w:ind w:left="720"/>
        <w:rPr>
          <w:b/>
          <w:lang w:val="en-GB" w:eastAsia="zh-CN"/>
        </w:rPr>
      </w:pPr>
      <w:r w:rsidRPr="006E1C01">
        <w:rPr>
          <w:b/>
          <w:lang w:val="en-GB" w:eastAsia="zh-CN"/>
        </w:rPr>
        <w:t xml:space="preserve">For </w:t>
      </w:r>
      <w:r w:rsidR="006E1C01">
        <w:rPr>
          <w:b/>
          <w:lang w:val="en-GB" w:eastAsia="zh-CN"/>
        </w:rPr>
        <w:t xml:space="preserve">the remaining test </w:t>
      </w:r>
      <w:r w:rsidRPr="006E1C01">
        <w:rPr>
          <w:b/>
          <w:lang w:val="en-GB" w:eastAsia="zh-CN"/>
        </w:rPr>
        <w:t>cases agreed after</w:t>
      </w:r>
      <w:r w:rsidR="006E1C01">
        <w:rPr>
          <w:b/>
          <w:lang w:val="en-GB" w:eastAsia="zh-CN"/>
        </w:rPr>
        <w:t xml:space="preserve"> the</w:t>
      </w:r>
      <w:r w:rsidRPr="006E1C01">
        <w:rPr>
          <w:b/>
          <w:lang w:val="en-GB" w:eastAsia="zh-CN"/>
        </w:rPr>
        <w:t xml:space="preserve"> RAN4#90 meeting</w:t>
      </w:r>
      <w:r w:rsidR="006E1C01">
        <w:rPr>
          <w:b/>
          <w:lang w:val="en-GB" w:eastAsia="zh-CN"/>
        </w:rPr>
        <w:t>, i.e.,</w:t>
      </w:r>
    </w:p>
    <w:p w14:paraId="1E8F80B6" w14:textId="77777777" w:rsidR="006E1C01" w:rsidRPr="006E1C01" w:rsidRDefault="006E1C01" w:rsidP="006E1C01">
      <w:pPr>
        <w:pStyle w:val="ListParagraph"/>
        <w:numPr>
          <w:ilvl w:val="0"/>
          <w:numId w:val="8"/>
        </w:numPr>
        <w:spacing w:before="120" w:after="120"/>
        <w:ind w:left="2007"/>
        <w:rPr>
          <w:b/>
          <w:lang w:val="en-GB" w:eastAsia="zh-CN"/>
        </w:rPr>
      </w:pPr>
      <w:r w:rsidRPr="006E1C01">
        <w:rPr>
          <w:b/>
          <w:lang w:val="en-GB" w:eastAsia="zh-CN"/>
        </w:rPr>
        <w:t>Multi-slot PUCCH</w:t>
      </w:r>
    </w:p>
    <w:p w14:paraId="02497AB9" w14:textId="0B58A2FE" w:rsidR="006E1C01" w:rsidRPr="006E1C01" w:rsidRDefault="006E1C01" w:rsidP="006E1C01">
      <w:pPr>
        <w:pStyle w:val="ListParagraph"/>
        <w:numPr>
          <w:ilvl w:val="0"/>
          <w:numId w:val="8"/>
        </w:numPr>
        <w:spacing w:before="120" w:after="120"/>
        <w:ind w:left="2007"/>
        <w:rPr>
          <w:b/>
          <w:lang w:val="en-GB" w:eastAsia="zh-CN"/>
        </w:rPr>
      </w:pPr>
      <w:r w:rsidRPr="006E1C01">
        <w:rPr>
          <w:b/>
          <w:lang w:val="en-GB" w:eastAsia="zh-CN"/>
        </w:rPr>
        <w:t>HST</w:t>
      </w:r>
      <w:r>
        <w:rPr>
          <w:b/>
          <w:lang w:val="en-GB" w:eastAsia="zh-CN"/>
        </w:rPr>
        <w:t xml:space="preserve"> PUSCH, HST PRACH</w:t>
      </w:r>
    </w:p>
    <w:p w14:paraId="475C3848" w14:textId="42EDE091" w:rsidR="00A55D9A" w:rsidRPr="006E1C01" w:rsidRDefault="006E1C01" w:rsidP="006E1C01">
      <w:pPr>
        <w:ind w:left="720"/>
        <w:rPr>
          <w:b/>
          <w:lang w:val="en-GB"/>
        </w:rPr>
      </w:pPr>
      <w:r>
        <w:rPr>
          <w:b/>
          <w:lang w:val="en-GB"/>
        </w:rPr>
        <w:t>Aim to stabilise and align the simulation results until RAN4#92. Set deadline for simulation result submission for RAN4#93 and aim to also remove square brackets at RAN4#93.</w:t>
      </w:r>
      <w:r>
        <w:rPr>
          <w:b/>
          <w:lang w:val="en-GB"/>
        </w:rPr>
        <w:br/>
        <w:t>The risk of not being able to remove the square brackets in RAN4#93, due to unforeseen technical issues, cannot be mitigated for these test cases.</w:t>
      </w:r>
    </w:p>
    <w:p w14:paraId="3AAB2E29" w14:textId="77777777" w:rsidR="00A55D9A" w:rsidRDefault="00A55D9A" w:rsidP="005C23A4">
      <w:pPr>
        <w:rPr>
          <w:lang w:val="en-GB"/>
        </w:rPr>
      </w:pPr>
    </w:p>
    <w:p w14:paraId="737D88FF" w14:textId="77777777" w:rsidR="00A4454A" w:rsidRDefault="00A4454A" w:rsidP="005C23A4">
      <w:pPr>
        <w:rPr>
          <w:lang w:val="en-GB"/>
        </w:rPr>
      </w:pPr>
    </w:p>
    <w:p w14:paraId="02AF71F5" w14:textId="6F97BFE6" w:rsidR="00A4454A" w:rsidRDefault="00A4454A" w:rsidP="00A4454A">
      <w:pPr>
        <w:pStyle w:val="RAN4H2"/>
        <w:rPr>
          <w:lang w:val="en-GB"/>
        </w:rPr>
      </w:pPr>
      <w:r>
        <w:rPr>
          <w:lang w:val="en-GB"/>
        </w:rPr>
        <w:t>TBD reduction via increasing span</w:t>
      </w:r>
    </w:p>
    <w:p w14:paraId="452082A8" w14:textId="44E0BB79" w:rsidR="00A4454A" w:rsidRDefault="00C92D96" w:rsidP="005C23A4">
      <w:pPr>
        <w:rPr>
          <w:lang w:val="en-GB"/>
        </w:rPr>
      </w:pPr>
      <w:r>
        <w:rPr>
          <w:lang w:val="en-GB"/>
        </w:rPr>
        <w:t>This topic has been discussed during the meeting and is partially captured in Section 1.2 Issue 7 of the NR BS demod adhoc minutes [</w:t>
      </w:r>
      <w:r w:rsidR="001074BA">
        <w:rPr>
          <w:lang w:val="en-GB"/>
        </w:rPr>
        <w:t>6</w:t>
      </w:r>
      <w:r>
        <w:rPr>
          <w:lang w:val="en-GB"/>
        </w:rPr>
        <w:t>].</w:t>
      </w:r>
      <w:r>
        <w:rPr>
          <w:lang w:val="en-GB"/>
        </w:rPr>
        <w:br/>
        <w:t>It is also part of a short email conversation before RAN4#91, led by China Telecom:</w:t>
      </w:r>
    </w:p>
    <w:tbl>
      <w:tblPr>
        <w:tblStyle w:val="TableGrid"/>
        <w:tblW w:w="4500" w:type="pct"/>
        <w:jc w:val="center"/>
        <w:tblLook w:val="04A0" w:firstRow="1" w:lastRow="0" w:firstColumn="1" w:lastColumn="0" w:noHBand="0" w:noVBand="1"/>
      </w:tblPr>
      <w:tblGrid>
        <w:gridCol w:w="8655"/>
      </w:tblGrid>
      <w:tr w:rsidR="00C92D96" w14:paraId="391A8861" w14:textId="77777777" w:rsidTr="00AA0530">
        <w:trPr>
          <w:jc w:val="center"/>
        </w:trPr>
        <w:tc>
          <w:tcPr>
            <w:tcW w:w="13252" w:type="dxa"/>
          </w:tcPr>
          <w:p w14:paraId="64E4D05E" w14:textId="36DED322" w:rsidR="00C92D96" w:rsidRPr="00C92D96" w:rsidRDefault="00C92D96" w:rsidP="00C92D96">
            <w:pPr>
              <w:rPr>
                <w:lang w:val="en-GB"/>
              </w:rPr>
            </w:pPr>
            <w:r w:rsidRPr="00C92D96">
              <w:rPr>
                <w:lang w:val="en-GB"/>
              </w:rPr>
              <w:t>During the next meeting, we will check how many TBDs can be resolved if the ideal span threshold is increased from 2dB to 2.5dB.</w:t>
            </w:r>
          </w:p>
        </w:tc>
      </w:tr>
    </w:tbl>
    <w:p w14:paraId="4398C5E0" w14:textId="420C1345" w:rsidR="00C92D96" w:rsidRDefault="00C92D96" w:rsidP="005C23A4">
      <w:pPr>
        <w:rPr>
          <w:lang w:val="en-GB"/>
        </w:rPr>
      </w:pPr>
    </w:p>
    <w:p w14:paraId="644C15E1" w14:textId="445069EF" w:rsidR="00535EB3" w:rsidRDefault="00F92326" w:rsidP="005C23A4">
      <w:pPr>
        <w:rPr>
          <w:lang w:val="en-GB"/>
        </w:rPr>
      </w:pPr>
      <w:r>
        <w:rPr>
          <w:lang w:val="en-GB"/>
        </w:rPr>
        <w:t xml:space="preserve">Based on a calculation </w:t>
      </w:r>
      <w:r w:rsidR="00255614">
        <w:rPr>
          <w:lang w:val="en-GB"/>
        </w:rPr>
        <w:t>on the pre-shared result collection template from China Telecom, updated with Nokia’s latest results, we observe the following numbers of TBDs for differing spans:</w:t>
      </w:r>
    </w:p>
    <w:p w14:paraId="5BFCC060" w14:textId="1B028F38" w:rsidR="00255614" w:rsidRDefault="00255614" w:rsidP="00255614">
      <w:pPr>
        <w:pStyle w:val="Caption"/>
        <w:rPr>
          <w:lang w:val="en-GB"/>
        </w:rPr>
      </w:pPr>
      <w:r>
        <w:rPr>
          <w:lang w:val="en-GB"/>
        </w:rPr>
        <w:t>Table</w:t>
      </w:r>
      <w:r w:rsidR="007705A8">
        <w:rPr>
          <w:lang w:val="en-GB"/>
        </w:rPr>
        <w:t xml:space="preserve"> 1</w:t>
      </w:r>
      <w:r>
        <w:rPr>
          <w:lang w:val="en-GB"/>
        </w:rPr>
        <w:t>: Number of TBDs</w:t>
      </w:r>
    </w:p>
    <w:tbl>
      <w:tblPr>
        <w:tblStyle w:val="TableGrid"/>
        <w:tblW w:w="0" w:type="auto"/>
        <w:jc w:val="center"/>
        <w:tblLook w:val="04A0" w:firstRow="1" w:lastRow="0" w:firstColumn="1" w:lastColumn="0" w:noHBand="0" w:noVBand="1"/>
      </w:tblPr>
      <w:tblGrid>
        <w:gridCol w:w="2544"/>
        <w:gridCol w:w="709"/>
        <w:gridCol w:w="708"/>
        <w:gridCol w:w="708"/>
        <w:gridCol w:w="708"/>
      </w:tblGrid>
      <w:tr w:rsidR="00255614" w:rsidRPr="00255614" w14:paraId="05E4EEC1" w14:textId="41EAFFE4" w:rsidTr="00255614">
        <w:trPr>
          <w:trHeight w:val="300"/>
          <w:jc w:val="center"/>
        </w:trPr>
        <w:tc>
          <w:tcPr>
            <w:tcW w:w="2544" w:type="dxa"/>
            <w:noWrap/>
            <w:hideMark/>
          </w:tcPr>
          <w:p w14:paraId="51E2E265" w14:textId="77777777" w:rsidR="00255614" w:rsidRPr="00255614" w:rsidRDefault="00255614" w:rsidP="00255614">
            <w:r w:rsidRPr="00255614">
              <w:t>Ideal Span Threshold</w:t>
            </w:r>
          </w:p>
        </w:tc>
        <w:tc>
          <w:tcPr>
            <w:tcW w:w="709" w:type="dxa"/>
            <w:noWrap/>
            <w:hideMark/>
          </w:tcPr>
          <w:p w14:paraId="081417E2" w14:textId="0929A3E0" w:rsidR="00255614" w:rsidRPr="00255614" w:rsidRDefault="00255614" w:rsidP="00255614">
            <w:r>
              <w:t>2</w:t>
            </w:r>
          </w:p>
        </w:tc>
        <w:tc>
          <w:tcPr>
            <w:tcW w:w="708" w:type="dxa"/>
          </w:tcPr>
          <w:p w14:paraId="5302DD33" w14:textId="02476CE8" w:rsidR="00255614" w:rsidRPr="00255614" w:rsidRDefault="00255614" w:rsidP="00255614">
            <w:r w:rsidRPr="00255614">
              <w:t>2,5</w:t>
            </w:r>
          </w:p>
        </w:tc>
        <w:tc>
          <w:tcPr>
            <w:tcW w:w="708" w:type="dxa"/>
          </w:tcPr>
          <w:p w14:paraId="1BD6B7B1" w14:textId="7185707E" w:rsidR="00255614" w:rsidRPr="00255614" w:rsidRDefault="00255614" w:rsidP="00255614">
            <w:r>
              <w:t>2</w:t>
            </w:r>
          </w:p>
        </w:tc>
        <w:tc>
          <w:tcPr>
            <w:tcW w:w="708" w:type="dxa"/>
          </w:tcPr>
          <w:p w14:paraId="6F67B7ED" w14:textId="17FAE8E0" w:rsidR="00255614" w:rsidRPr="00255614" w:rsidRDefault="00255614" w:rsidP="00255614">
            <w:r>
              <w:t>2,5</w:t>
            </w:r>
          </w:p>
        </w:tc>
      </w:tr>
      <w:tr w:rsidR="00255614" w:rsidRPr="00255614" w14:paraId="1A1A9060" w14:textId="7FD4F5E2" w:rsidTr="00255614">
        <w:trPr>
          <w:trHeight w:val="300"/>
          <w:jc w:val="center"/>
        </w:trPr>
        <w:tc>
          <w:tcPr>
            <w:tcW w:w="2544" w:type="dxa"/>
            <w:noWrap/>
            <w:hideMark/>
          </w:tcPr>
          <w:p w14:paraId="3AA817B0" w14:textId="77777777" w:rsidR="00255614" w:rsidRPr="00255614" w:rsidRDefault="00255614" w:rsidP="00255614">
            <w:r w:rsidRPr="00255614">
              <w:t>Impairment Span Threshold</w:t>
            </w:r>
          </w:p>
        </w:tc>
        <w:tc>
          <w:tcPr>
            <w:tcW w:w="709" w:type="dxa"/>
            <w:noWrap/>
            <w:hideMark/>
          </w:tcPr>
          <w:p w14:paraId="5DA18FE8" w14:textId="77777777" w:rsidR="00255614" w:rsidRPr="00255614" w:rsidRDefault="00255614" w:rsidP="00255614">
            <w:r w:rsidRPr="00255614">
              <w:t>4</w:t>
            </w:r>
          </w:p>
        </w:tc>
        <w:tc>
          <w:tcPr>
            <w:tcW w:w="708" w:type="dxa"/>
          </w:tcPr>
          <w:p w14:paraId="68F90D25" w14:textId="1D808692" w:rsidR="00255614" w:rsidRPr="00255614" w:rsidRDefault="00255614" w:rsidP="00255614">
            <w:r>
              <w:t>4</w:t>
            </w:r>
          </w:p>
        </w:tc>
        <w:tc>
          <w:tcPr>
            <w:tcW w:w="708" w:type="dxa"/>
          </w:tcPr>
          <w:p w14:paraId="320FF76F" w14:textId="0FC49027" w:rsidR="00255614" w:rsidRDefault="00255614" w:rsidP="00255614">
            <w:r>
              <w:t>3</w:t>
            </w:r>
          </w:p>
        </w:tc>
        <w:tc>
          <w:tcPr>
            <w:tcW w:w="708" w:type="dxa"/>
          </w:tcPr>
          <w:p w14:paraId="27E9D723" w14:textId="02DAD32E" w:rsidR="00255614" w:rsidRDefault="00255614" w:rsidP="00255614">
            <w:r>
              <w:t>3</w:t>
            </w:r>
          </w:p>
        </w:tc>
      </w:tr>
      <w:tr w:rsidR="00255614" w:rsidRPr="00255614" w14:paraId="11F94A3E" w14:textId="7E8C35CD" w:rsidTr="00255614">
        <w:trPr>
          <w:trHeight w:val="300"/>
          <w:jc w:val="center"/>
        </w:trPr>
        <w:tc>
          <w:tcPr>
            <w:tcW w:w="2544" w:type="dxa"/>
            <w:noWrap/>
          </w:tcPr>
          <w:p w14:paraId="3CD1F561" w14:textId="5F7287D4" w:rsidR="00255614" w:rsidRPr="00255614" w:rsidRDefault="00255614" w:rsidP="00255614">
            <w:r>
              <w:t>Number of TBDs</w:t>
            </w:r>
          </w:p>
        </w:tc>
        <w:tc>
          <w:tcPr>
            <w:tcW w:w="709" w:type="dxa"/>
            <w:noWrap/>
          </w:tcPr>
          <w:p w14:paraId="5DBF6101" w14:textId="527F1BF2" w:rsidR="00255614" w:rsidRPr="00255614" w:rsidRDefault="00255614" w:rsidP="00255614">
            <w:r>
              <w:t>93</w:t>
            </w:r>
          </w:p>
        </w:tc>
        <w:tc>
          <w:tcPr>
            <w:tcW w:w="708" w:type="dxa"/>
          </w:tcPr>
          <w:p w14:paraId="5BD0CB5F" w14:textId="06CB6825" w:rsidR="00255614" w:rsidRPr="00255614" w:rsidRDefault="00255614" w:rsidP="00255614">
            <w:r>
              <w:t>74</w:t>
            </w:r>
          </w:p>
        </w:tc>
        <w:tc>
          <w:tcPr>
            <w:tcW w:w="708" w:type="dxa"/>
          </w:tcPr>
          <w:p w14:paraId="5FB3E844" w14:textId="33B9ECC4" w:rsidR="00255614" w:rsidRDefault="00255614" w:rsidP="00255614">
            <w:r>
              <w:t>104</w:t>
            </w:r>
          </w:p>
        </w:tc>
        <w:tc>
          <w:tcPr>
            <w:tcW w:w="708" w:type="dxa"/>
          </w:tcPr>
          <w:p w14:paraId="63F8EC90" w14:textId="13DA14C9" w:rsidR="00255614" w:rsidRDefault="00255614" w:rsidP="00255614">
            <w:r>
              <w:t>89</w:t>
            </w:r>
          </w:p>
        </w:tc>
      </w:tr>
    </w:tbl>
    <w:p w14:paraId="6BC4F5C4" w14:textId="507B0C93" w:rsidR="00255614" w:rsidRDefault="00255614" w:rsidP="005C23A4">
      <w:pPr>
        <w:rPr>
          <w:lang w:val="en-GB"/>
        </w:rPr>
      </w:pPr>
    </w:p>
    <w:p w14:paraId="1B9E4AA8" w14:textId="092995DE" w:rsidR="007B5EAD" w:rsidRDefault="007B5EAD" w:rsidP="005C23A4">
      <w:pPr>
        <w:rPr>
          <w:lang w:val="en-GB"/>
        </w:rPr>
      </w:pPr>
      <w:r>
        <w:rPr>
          <w:lang w:val="en-GB"/>
        </w:rPr>
        <w:t xml:space="preserve">While increasing the ideal span helps to reduce the number of TBDs, the effect seems </w:t>
      </w:r>
      <w:r w:rsidR="00973FE5">
        <w:rPr>
          <w:lang w:val="en-GB"/>
        </w:rPr>
        <w:t>too</w:t>
      </w:r>
      <w:r>
        <w:rPr>
          <w:lang w:val="en-GB"/>
        </w:rPr>
        <w:t xml:space="preserve"> small to justify giving up tight alignment of ideal simulations.</w:t>
      </w:r>
    </w:p>
    <w:p w14:paraId="1A6A24CA" w14:textId="0CC7EC60" w:rsidR="007B5EAD" w:rsidRDefault="007B5EAD" w:rsidP="007B5EAD">
      <w:pPr>
        <w:pStyle w:val="RAN4proposal"/>
        <w:rPr>
          <w:lang w:val="en-GB"/>
        </w:rPr>
      </w:pPr>
      <w:r>
        <w:rPr>
          <w:lang w:val="en-GB"/>
        </w:rPr>
        <w:t>RAN4 to consider lowering the number of valid inputs, instead of increasing the ideal span threshold, in order to reduce TBDs.</w:t>
      </w:r>
    </w:p>
    <w:p w14:paraId="58BAF3F1" w14:textId="71C58088" w:rsidR="00AA6BA7" w:rsidRDefault="00AA6BA7" w:rsidP="005C23A4">
      <w:pPr>
        <w:rPr>
          <w:lang w:val="en-GB"/>
        </w:rPr>
      </w:pPr>
    </w:p>
    <w:p w14:paraId="40E0C91B" w14:textId="0A8FF9A3" w:rsidR="00973FE5" w:rsidRDefault="00973FE5" w:rsidP="005C23A4">
      <w:pPr>
        <w:rPr>
          <w:lang w:val="en-GB"/>
        </w:rPr>
      </w:pPr>
    </w:p>
    <w:p w14:paraId="758161E8" w14:textId="0DD3807E" w:rsidR="00973FE5" w:rsidRPr="00973FE5" w:rsidRDefault="00973FE5" w:rsidP="00973FE5">
      <w:pPr>
        <w:pStyle w:val="RAN4H2"/>
        <w:numPr>
          <w:ilvl w:val="1"/>
          <w:numId w:val="14"/>
        </w:numPr>
        <w:rPr>
          <w:lang w:val="en-GB"/>
        </w:rPr>
      </w:pPr>
      <w:r w:rsidRPr="00973FE5">
        <w:rPr>
          <w:lang w:val="en-GB"/>
        </w:rPr>
        <w:t xml:space="preserve">FR1 </w:t>
      </w:r>
      <w:r w:rsidRPr="00A84BA3">
        <w:rPr>
          <w:rFonts w:eastAsia="‚c‚e‚o“Á‘¾ƒSƒVƒbƒN‘Ì"/>
        </w:rPr>
        <w:t>AWGN power level</w:t>
      </w:r>
      <w:r>
        <w:rPr>
          <w:rFonts w:eastAsia="‚c‚e‚o“Á‘¾ƒSƒVƒbƒN‘Ì"/>
        </w:rPr>
        <w:t>s</w:t>
      </w:r>
      <w:r w:rsidRPr="00A84BA3">
        <w:rPr>
          <w:rFonts w:eastAsia="‚c‚e‚o“Á‘¾ƒSƒVƒbƒN‘Ì"/>
        </w:rPr>
        <w:t xml:space="preserve"> at the BS input</w:t>
      </w:r>
    </w:p>
    <w:p w14:paraId="4601ABB6" w14:textId="0693BE73" w:rsidR="00973FE5" w:rsidRDefault="00973FE5" w:rsidP="00973FE5">
      <w:r>
        <w:rPr>
          <w:lang w:val="en-GB"/>
        </w:rPr>
        <w:t xml:space="preserve">While looking into the OTA constraint issues, </w:t>
      </w:r>
      <w:r w:rsidR="00FA645D">
        <w:rPr>
          <w:lang w:val="en-GB"/>
        </w:rPr>
        <w:t xml:space="preserve">we noticed a </w:t>
      </w:r>
      <w:r w:rsidR="00D20599">
        <w:rPr>
          <w:lang w:val="en-GB"/>
        </w:rPr>
        <w:t xml:space="preserve">scaling </w:t>
      </w:r>
      <w:r w:rsidR="00FA645D">
        <w:rPr>
          <w:lang w:val="en-GB"/>
        </w:rPr>
        <w:t>difference in FR1 AWGN power level setting between the provisional numbers in NR and the accepted numbers in LTE.</w:t>
      </w:r>
      <w:r w:rsidR="00FA645D">
        <w:rPr>
          <w:lang w:val="en-GB"/>
        </w:rPr>
        <w:br/>
        <w:t xml:space="preserve">In LTE [36.141-g00] the AWBN power levels for BS demodulation performance requirements have been set 4dB lower than the wide area BS dynamic range test AWGN level </w:t>
      </w:r>
      <w:r w:rsidR="00D20599">
        <w:rPr>
          <w:lang w:val="en-GB"/>
        </w:rPr>
        <w:t xml:space="preserve">[36.141-g00, </w:t>
      </w:r>
      <w:r w:rsidR="00D20599" w:rsidRPr="00D20599">
        <w:rPr>
          <w:lang w:val="en-GB"/>
        </w:rPr>
        <w:t>Table 7.3-1</w:t>
      </w:r>
      <w:r w:rsidR="00D20599">
        <w:rPr>
          <w:lang w:val="en-GB"/>
        </w:rPr>
        <w:t>]</w:t>
      </w:r>
      <w:r w:rsidR="00FA645D">
        <w:rPr>
          <w:lang w:val="en-GB"/>
        </w:rPr>
        <w:t xml:space="preserve">. This back-off is non-controversial, since it makes sense to </w:t>
      </w:r>
      <w:r w:rsidR="00FA645D">
        <w:t>have the demodulation requirement AWGN levels stay below the high levels used for dynamic range testing.</w:t>
      </w:r>
    </w:p>
    <w:p w14:paraId="758145BE" w14:textId="160A79D5" w:rsidR="00FA645D" w:rsidRDefault="00D20599" w:rsidP="00973FE5">
      <w:pPr>
        <w:rPr>
          <w:lang w:val="en-GB"/>
        </w:rPr>
      </w:pPr>
      <w:r>
        <w:rPr>
          <w:lang w:val="en-GB"/>
        </w:rPr>
        <w:t>The current NR FR1 AWGN level numbers are as follows</w:t>
      </w:r>
      <w:r w:rsidR="004E52E5">
        <w:rPr>
          <w:lang w:val="en-GB"/>
        </w:rPr>
        <w:t xml:space="preserve"> [3]</w:t>
      </w:r>
      <w:r>
        <w:rPr>
          <w:lang w:val="en-GB"/>
        </w:rPr>
        <w:t>:</w:t>
      </w:r>
    </w:p>
    <w:p w14:paraId="130B1E56" w14:textId="77777777" w:rsidR="00D20599" w:rsidRPr="00A84BA3" w:rsidRDefault="00D20599" w:rsidP="00D20599">
      <w:pPr>
        <w:pStyle w:val="TH"/>
        <w:rPr>
          <w:lang w:eastAsia="zh-CN"/>
        </w:rPr>
      </w:pPr>
      <w:r w:rsidRPr="00A84BA3">
        <w:rPr>
          <w:rFonts w:eastAsia="‚c‚e‚o“Á‘¾ƒSƒVƒbƒN‘Ì"/>
        </w:rPr>
        <w:t xml:space="preserve">Table </w:t>
      </w:r>
      <w:r w:rsidRPr="00A84BA3">
        <w:t>8.2.1.4.2</w:t>
      </w:r>
      <w:r w:rsidRPr="00A84BA3">
        <w:rPr>
          <w:rFonts w:eastAsia="‚c‚e‚o“Á‘¾ƒSƒVƒbƒN‘Ì"/>
        </w:rPr>
        <w:t>-</w:t>
      </w:r>
      <w:r w:rsidRPr="00A84BA3">
        <w:rPr>
          <w:lang w:eastAsia="zh-CN"/>
        </w:rPr>
        <w:t>2</w:t>
      </w:r>
      <w:r w:rsidRPr="00A84BA3">
        <w:rPr>
          <w:rFonts w:eastAsia="‚c‚e‚o“Á‘¾ƒSƒVƒbƒN‘Ì"/>
        </w:rPr>
        <w:t>: AWGN power level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D20599" w:rsidRPr="00A84BA3" w14:paraId="3703F94C" w14:textId="77777777" w:rsidTr="00A04A2E">
        <w:trPr>
          <w:cantSplit/>
          <w:jc w:val="center"/>
        </w:trPr>
        <w:tc>
          <w:tcPr>
            <w:tcW w:w="1423" w:type="dxa"/>
          </w:tcPr>
          <w:p w14:paraId="2C979286" w14:textId="77777777" w:rsidR="00D20599" w:rsidRPr="00A84BA3" w:rsidRDefault="00D20599" w:rsidP="00766CF8">
            <w:pPr>
              <w:pStyle w:val="TAH"/>
              <w:rPr>
                <w:rFonts w:eastAsia="‚c‚e‚o“Á‘¾ƒSƒVƒbƒN‘Ì"/>
              </w:rPr>
            </w:pPr>
            <w:r w:rsidRPr="00A84BA3">
              <w:t>BS type</w:t>
            </w:r>
          </w:p>
        </w:tc>
        <w:tc>
          <w:tcPr>
            <w:tcW w:w="1959" w:type="dxa"/>
          </w:tcPr>
          <w:p w14:paraId="4DDCEAE2" w14:textId="77777777" w:rsidR="00D20599" w:rsidRPr="00A84BA3" w:rsidRDefault="00D20599" w:rsidP="00766CF8">
            <w:pPr>
              <w:pStyle w:val="TAH"/>
              <w:rPr>
                <w:rFonts w:eastAsia="‚c‚e‚o“Á‘¾ƒSƒVƒbƒN‘Ì"/>
              </w:rPr>
            </w:pPr>
            <w:r w:rsidRPr="00A84BA3">
              <w:rPr>
                <w:rFonts w:eastAsia="‚c‚e‚o“Á‘¾ƒSƒVƒbƒN‘Ì"/>
              </w:rPr>
              <w:t>Sub-carrier spacing (kHz)</w:t>
            </w:r>
          </w:p>
        </w:tc>
        <w:tc>
          <w:tcPr>
            <w:tcW w:w="1985" w:type="dxa"/>
            <w:vAlign w:val="center"/>
          </w:tcPr>
          <w:p w14:paraId="2F2BAF87" w14:textId="77777777" w:rsidR="00D20599" w:rsidRPr="00A84BA3" w:rsidRDefault="00D20599" w:rsidP="00766CF8">
            <w:pPr>
              <w:pStyle w:val="TAH"/>
              <w:rPr>
                <w:rFonts w:eastAsia="‚c‚e‚o“Á‘¾ƒSƒVƒbƒN‘Ì"/>
              </w:rPr>
            </w:pPr>
            <w:r w:rsidRPr="00A84BA3">
              <w:rPr>
                <w:rFonts w:eastAsia="‚c‚e‚o“Á‘¾ƒSƒVƒbƒN‘Ì"/>
              </w:rPr>
              <w:t>Channel bandwidth (MHz)</w:t>
            </w:r>
          </w:p>
        </w:tc>
        <w:tc>
          <w:tcPr>
            <w:tcW w:w="3402" w:type="dxa"/>
          </w:tcPr>
          <w:p w14:paraId="39F99633" w14:textId="77777777" w:rsidR="00D20599" w:rsidRPr="00A84BA3" w:rsidRDefault="00D20599" w:rsidP="00766CF8">
            <w:pPr>
              <w:pStyle w:val="TAH"/>
              <w:rPr>
                <w:rFonts w:eastAsia="‚c‚e‚o“Á‘¾ƒSƒVƒbƒN‘Ì"/>
              </w:rPr>
            </w:pPr>
            <w:r w:rsidRPr="00A84BA3">
              <w:rPr>
                <w:rFonts w:eastAsia="‚c‚e‚o“Á‘¾ƒSƒVƒbƒN‘Ì"/>
              </w:rPr>
              <w:t>AWGN power level</w:t>
            </w:r>
          </w:p>
        </w:tc>
      </w:tr>
      <w:tr w:rsidR="00D20599" w:rsidRPr="00A84BA3" w14:paraId="06E7C8BD" w14:textId="77777777" w:rsidTr="00A04A2E">
        <w:trPr>
          <w:cantSplit/>
          <w:trHeight w:val="197"/>
          <w:jc w:val="center"/>
        </w:trPr>
        <w:tc>
          <w:tcPr>
            <w:tcW w:w="1423" w:type="dxa"/>
            <w:vMerge w:val="restart"/>
          </w:tcPr>
          <w:p w14:paraId="2E7F9920" w14:textId="77777777" w:rsidR="00D20599" w:rsidRPr="00A84BA3" w:rsidRDefault="00D20599" w:rsidP="00766CF8">
            <w:pPr>
              <w:pStyle w:val="TAC"/>
              <w:rPr>
                <w:rFonts w:eastAsia="‚c‚e‚o“Á‘¾ƒSƒVƒbƒN‘Ì"/>
                <w:i/>
              </w:rPr>
            </w:pPr>
            <w:r w:rsidRPr="00A84BA3">
              <w:rPr>
                <w:i/>
              </w:rPr>
              <w:t>BS type 1-O</w:t>
            </w:r>
          </w:p>
        </w:tc>
        <w:tc>
          <w:tcPr>
            <w:tcW w:w="1959" w:type="dxa"/>
            <w:vMerge w:val="restart"/>
          </w:tcPr>
          <w:p w14:paraId="70222329" w14:textId="77777777" w:rsidR="00D20599" w:rsidRPr="00A84BA3" w:rsidRDefault="00D20599" w:rsidP="00766CF8">
            <w:pPr>
              <w:pStyle w:val="TAC"/>
              <w:rPr>
                <w:rFonts w:eastAsia="‚c‚e‚o“Á‘¾ƒSƒVƒbƒN‘Ì" w:cs="v5.0.0"/>
                <w:lang w:eastAsia="ja-JP"/>
              </w:rPr>
            </w:pPr>
            <w:r w:rsidRPr="00A84BA3">
              <w:rPr>
                <w:rFonts w:eastAsia="‚c‚e‚o“Á‘¾ƒSƒVƒbƒN‘Ì"/>
                <w:lang w:eastAsia="ja-JP"/>
              </w:rPr>
              <w:t xml:space="preserve">15 </w:t>
            </w:r>
          </w:p>
        </w:tc>
        <w:tc>
          <w:tcPr>
            <w:tcW w:w="1985" w:type="dxa"/>
            <w:tcBorders>
              <w:bottom w:val="single" w:sz="4" w:space="0" w:color="auto"/>
            </w:tcBorders>
            <w:vAlign w:val="center"/>
          </w:tcPr>
          <w:p w14:paraId="68ABC11F" w14:textId="77777777" w:rsidR="00D20599" w:rsidRPr="00A84BA3" w:rsidRDefault="00D20599" w:rsidP="00766CF8">
            <w:pPr>
              <w:pStyle w:val="TAC"/>
              <w:rPr>
                <w:rFonts w:eastAsia="‚c‚e‚o“Á‘¾ƒSƒVƒbƒN‘Ì" w:cs="v5.0.0"/>
                <w:lang w:eastAsia="ja-JP"/>
              </w:rPr>
            </w:pPr>
            <w:r w:rsidRPr="00A84BA3">
              <w:rPr>
                <w:rFonts w:eastAsia="‚c‚e‚o“Á‘¾ƒSƒVƒbƒN‘Ì" w:cs="v5.0.0"/>
                <w:lang w:eastAsia="ja-JP"/>
              </w:rPr>
              <w:t>5</w:t>
            </w:r>
          </w:p>
        </w:tc>
        <w:tc>
          <w:tcPr>
            <w:tcW w:w="3402" w:type="dxa"/>
            <w:tcBorders>
              <w:bottom w:val="single" w:sz="4" w:space="0" w:color="auto"/>
            </w:tcBorders>
            <w:vAlign w:val="center"/>
          </w:tcPr>
          <w:p w14:paraId="201CAB63" w14:textId="77777777" w:rsidR="00D20599" w:rsidRPr="00A84BA3" w:rsidRDefault="00D20599" w:rsidP="00766CF8">
            <w:pPr>
              <w:pStyle w:val="TAC"/>
              <w:rPr>
                <w:rFonts w:eastAsia="‚c‚e‚o“Á‘¾ƒSƒVƒbƒN‘Ì"/>
              </w:rPr>
            </w:pPr>
            <w:r w:rsidRPr="00D20599">
              <w:rPr>
                <w:rFonts w:eastAsia="‚c‚e‚o“Á‘¾ƒSƒVƒbƒN‘Ì"/>
              </w:rPr>
              <w:t>[-83.5]</w:t>
            </w:r>
            <w:r w:rsidRPr="00A84BA3">
              <w:rPr>
                <w:rFonts w:eastAsia="‚c‚e‚o“Á‘¾ƒSƒVƒbƒN‘Ì"/>
              </w:rPr>
              <w:t xml:space="preserve"> - </w:t>
            </w:r>
            <w:r w:rsidRPr="00A84BA3">
              <w:t>Δ</w:t>
            </w:r>
            <w:r w:rsidRPr="00A84BA3">
              <w:rPr>
                <w:vertAlign w:val="subscript"/>
              </w:rPr>
              <w:t>OTAREFSENS</w:t>
            </w:r>
            <w:r w:rsidRPr="00A84BA3">
              <w:rPr>
                <w:rFonts w:eastAsia="‚c‚e‚o“Á‘¾ƒSƒVƒbƒN‘Ì"/>
              </w:rPr>
              <w:t xml:space="preserve"> dBm / 4.5MHz</w:t>
            </w:r>
          </w:p>
        </w:tc>
      </w:tr>
      <w:tr w:rsidR="00D20599" w:rsidRPr="00A84BA3" w14:paraId="737E864B" w14:textId="77777777" w:rsidTr="00A04A2E">
        <w:trPr>
          <w:cantSplit/>
          <w:trHeight w:val="197"/>
          <w:jc w:val="center"/>
        </w:trPr>
        <w:tc>
          <w:tcPr>
            <w:tcW w:w="1423" w:type="dxa"/>
            <w:vMerge/>
          </w:tcPr>
          <w:p w14:paraId="050CB0FD" w14:textId="77777777" w:rsidR="00D20599" w:rsidRPr="00A84BA3" w:rsidRDefault="00D20599" w:rsidP="00766CF8">
            <w:pPr>
              <w:pStyle w:val="TAC"/>
              <w:rPr>
                <w:i/>
              </w:rPr>
            </w:pPr>
          </w:p>
        </w:tc>
        <w:tc>
          <w:tcPr>
            <w:tcW w:w="1959" w:type="dxa"/>
            <w:vMerge/>
          </w:tcPr>
          <w:p w14:paraId="52EE8179" w14:textId="77777777" w:rsidR="00D20599" w:rsidRPr="00A84BA3" w:rsidRDefault="00D20599" w:rsidP="00766CF8">
            <w:pPr>
              <w:pStyle w:val="TAC"/>
              <w:rPr>
                <w:rFonts w:eastAsia="‚c‚e‚o“Á‘¾ƒSƒVƒbƒN‘Ì"/>
                <w:lang w:eastAsia="ja-JP"/>
              </w:rPr>
            </w:pPr>
          </w:p>
        </w:tc>
        <w:tc>
          <w:tcPr>
            <w:tcW w:w="1985" w:type="dxa"/>
            <w:tcBorders>
              <w:bottom w:val="single" w:sz="4" w:space="0" w:color="auto"/>
            </w:tcBorders>
            <w:vAlign w:val="center"/>
          </w:tcPr>
          <w:p w14:paraId="22E9D534" w14:textId="77777777" w:rsidR="00D20599" w:rsidRPr="00A84BA3" w:rsidRDefault="00D20599" w:rsidP="00766CF8">
            <w:pPr>
              <w:pStyle w:val="TAC"/>
              <w:rPr>
                <w:rFonts w:eastAsia="‚c‚e‚o“Á‘¾ƒSƒVƒbƒN‘Ì" w:cs="v5.0.0"/>
                <w:lang w:eastAsia="ja-JP"/>
              </w:rPr>
            </w:pPr>
            <w:r w:rsidRPr="00A84BA3">
              <w:rPr>
                <w:rFonts w:eastAsia="‚c‚e‚o“Á‘¾ƒSƒVƒbƒN‘Ì" w:cs="v5.0.0"/>
                <w:lang w:eastAsia="ja-JP"/>
              </w:rPr>
              <w:t>10</w:t>
            </w:r>
          </w:p>
        </w:tc>
        <w:tc>
          <w:tcPr>
            <w:tcW w:w="3402" w:type="dxa"/>
            <w:tcBorders>
              <w:bottom w:val="single" w:sz="4" w:space="0" w:color="auto"/>
            </w:tcBorders>
            <w:vAlign w:val="center"/>
          </w:tcPr>
          <w:p w14:paraId="7FA4E1FC" w14:textId="77777777" w:rsidR="00D20599" w:rsidRPr="00A84BA3" w:rsidRDefault="00D20599" w:rsidP="00766CF8">
            <w:pPr>
              <w:pStyle w:val="TAC"/>
              <w:rPr>
                <w:rFonts w:eastAsia="‚c‚e‚o“Á‘¾ƒSƒVƒbƒN‘Ì"/>
              </w:rPr>
            </w:pPr>
            <w:r w:rsidRPr="00A84BA3">
              <w:rPr>
                <w:lang w:eastAsia="zh-CN"/>
              </w:rPr>
              <w:t>[-80.3]</w:t>
            </w:r>
            <w:r w:rsidRPr="00A84BA3">
              <w:rPr>
                <w:rFonts w:eastAsia="‚c‚e‚o“Á‘¾ƒSƒVƒbƒN‘Ì"/>
              </w:rPr>
              <w:t xml:space="preserve"> - </w:t>
            </w:r>
            <w:r w:rsidRPr="00A84BA3">
              <w:t>Δ</w:t>
            </w:r>
            <w:r w:rsidRPr="00A84BA3">
              <w:rPr>
                <w:vertAlign w:val="subscript"/>
              </w:rPr>
              <w:t>OTAREFSENS</w:t>
            </w:r>
            <w:r w:rsidRPr="00A84BA3">
              <w:rPr>
                <w:lang w:eastAsia="zh-CN"/>
              </w:rPr>
              <w:t xml:space="preserve"> dBm / 9.36MHz</w:t>
            </w:r>
          </w:p>
        </w:tc>
      </w:tr>
      <w:tr w:rsidR="00D20599" w:rsidRPr="00A84BA3" w14:paraId="6A02A57A" w14:textId="77777777" w:rsidTr="00A04A2E">
        <w:trPr>
          <w:cantSplit/>
          <w:trHeight w:val="197"/>
          <w:jc w:val="center"/>
        </w:trPr>
        <w:tc>
          <w:tcPr>
            <w:tcW w:w="1423" w:type="dxa"/>
            <w:vMerge/>
          </w:tcPr>
          <w:p w14:paraId="57F2CDED" w14:textId="77777777" w:rsidR="00D20599" w:rsidRPr="00A84BA3" w:rsidRDefault="00D20599" w:rsidP="00766CF8">
            <w:pPr>
              <w:pStyle w:val="TAC"/>
              <w:rPr>
                <w:i/>
              </w:rPr>
            </w:pPr>
          </w:p>
        </w:tc>
        <w:tc>
          <w:tcPr>
            <w:tcW w:w="1959" w:type="dxa"/>
            <w:vMerge/>
          </w:tcPr>
          <w:p w14:paraId="18D2DF7B" w14:textId="77777777" w:rsidR="00D20599" w:rsidRPr="00A84BA3" w:rsidRDefault="00D20599" w:rsidP="00766CF8">
            <w:pPr>
              <w:pStyle w:val="TAC"/>
              <w:rPr>
                <w:rFonts w:eastAsia="‚c‚e‚o“Á‘¾ƒSƒVƒbƒN‘Ì"/>
                <w:lang w:eastAsia="ja-JP"/>
              </w:rPr>
            </w:pPr>
          </w:p>
        </w:tc>
        <w:tc>
          <w:tcPr>
            <w:tcW w:w="1985" w:type="dxa"/>
            <w:tcBorders>
              <w:bottom w:val="single" w:sz="4" w:space="0" w:color="auto"/>
            </w:tcBorders>
            <w:vAlign w:val="center"/>
          </w:tcPr>
          <w:p w14:paraId="6CD4381D" w14:textId="77777777" w:rsidR="00D20599" w:rsidRPr="00A84BA3" w:rsidRDefault="00D20599" w:rsidP="00766CF8">
            <w:pPr>
              <w:pStyle w:val="TAC"/>
              <w:rPr>
                <w:rFonts w:eastAsia="‚c‚e‚o“Á‘¾ƒSƒVƒbƒN‘Ì" w:cs="v5.0.0"/>
                <w:lang w:eastAsia="ja-JP"/>
              </w:rPr>
            </w:pPr>
            <w:r w:rsidRPr="00A84BA3">
              <w:rPr>
                <w:rFonts w:eastAsia="‚c‚e‚o“Á‘¾ƒSƒVƒbƒN‘Ì" w:cs="v5.0.0"/>
                <w:lang w:eastAsia="ja-JP"/>
              </w:rPr>
              <w:t>20</w:t>
            </w:r>
          </w:p>
        </w:tc>
        <w:tc>
          <w:tcPr>
            <w:tcW w:w="3402" w:type="dxa"/>
            <w:tcBorders>
              <w:bottom w:val="single" w:sz="4" w:space="0" w:color="auto"/>
            </w:tcBorders>
            <w:vAlign w:val="center"/>
          </w:tcPr>
          <w:p w14:paraId="2479A6D9" w14:textId="77777777" w:rsidR="00D20599" w:rsidRPr="00A84BA3" w:rsidRDefault="00D20599" w:rsidP="00766CF8">
            <w:pPr>
              <w:pStyle w:val="TAC"/>
              <w:rPr>
                <w:rFonts w:eastAsia="‚c‚e‚o“Á‘¾ƒSƒVƒbƒN‘Ì"/>
              </w:rPr>
            </w:pPr>
            <w:r w:rsidRPr="00A84BA3">
              <w:rPr>
                <w:lang w:val="en-US"/>
              </w:rPr>
              <w:t>[-77.2] - Δ</w:t>
            </w:r>
            <w:r w:rsidRPr="00A84BA3">
              <w:rPr>
                <w:vertAlign w:val="subscript"/>
                <w:lang w:val="en-US"/>
              </w:rPr>
              <w:t>OTAREFSENS</w:t>
            </w:r>
            <w:r w:rsidRPr="00A84BA3">
              <w:rPr>
                <w:lang w:val="en-US"/>
              </w:rPr>
              <w:t xml:space="preserve">  dBm / 19.08MHz</w:t>
            </w:r>
          </w:p>
        </w:tc>
      </w:tr>
      <w:tr w:rsidR="00D20599" w:rsidRPr="00A84BA3" w14:paraId="5EA58184" w14:textId="77777777" w:rsidTr="00A04A2E">
        <w:trPr>
          <w:cantSplit/>
          <w:trHeight w:val="70"/>
          <w:jc w:val="center"/>
        </w:trPr>
        <w:tc>
          <w:tcPr>
            <w:tcW w:w="1423" w:type="dxa"/>
            <w:vMerge/>
          </w:tcPr>
          <w:p w14:paraId="02932093" w14:textId="77777777" w:rsidR="00D20599" w:rsidRPr="00A84BA3" w:rsidRDefault="00D20599" w:rsidP="00766CF8">
            <w:pPr>
              <w:pStyle w:val="TAC"/>
              <w:rPr>
                <w:rFonts w:eastAsia="‚c‚e‚o“Á‘¾ƒSƒVƒbƒN‘Ì"/>
                <w:lang w:eastAsia="ja-JP"/>
              </w:rPr>
            </w:pPr>
          </w:p>
        </w:tc>
        <w:tc>
          <w:tcPr>
            <w:tcW w:w="1959" w:type="dxa"/>
            <w:vMerge w:val="restart"/>
          </w:tcPr>
          <w:p w14:paraId="6155666A" w14:textId="77777777" w:rsidR="00D20599" w:rsidRPr="00A84BA3" w:rsidRDefault="00D20599" w:rsidP="00766CF8">
            <w:pPr>
              <w:pStyle w:val="TAC"/>
              <w:rPr>
                <w:rFonts w:eastAsia="‚c‚e‚o“Á‘¾ƒSƒVƒbƒN‘Ì" w:cs="v5.0.0"/>
              </w:rPr>
            </w:pPr>
            <w:r w:rsidRPr="00A84BA3">
              <w:rPr>
                <w:rFonts w:eastAsia="‚c‚e‚o“Á‘¾ƒSƒVƒbƒN‘Ì"/>
                <w:lang w:eastAsia="ja-JP"/>
              </w:rPr>
              <w:t xml:space="preserve">30 </w:t>
            </w:r>
          </w:p>
        </w:tc>
        <w:tc>
          <w:tcPr>
            <w:tcW w:w="1985" w:type="dxa"/>
            <w:vAlign w:val="center"/>
          </w:tcPr>
          <w:p w14:paraId="2446E780" w14:textId="77777777" w:rsidR="00D20599" w:rsidRPr="00A84BA3" w:rsidRDefault="00D20599" w:rsidP="00766CF8">
            <w:pPr>
              <w:pStyle w:val="TAC"/>
              <w:rPr>
                <w:rFonts w:eastAsia="‚c‚e‚o“Á‘¾ƒSƒVƒbƒN‘Ì" w:cs="v5.0.0"/>
              </w:rPr>
            </w:pPr>
            <w:r w:rsidRPr="00A84BA3">
              <w:rPr>
                <w:rFonts w:eastAsia="‚c‚e‚o“Á‘¾ƒSƒVƒbƒN‘Ì" w:cs="v5.0.0"/>
              </w:rPr>
              <w:t>10</w:t>
            </w:r>
          </w:p>
        </w:tc>
        <w:tc>
          <w:tcPr>
            <w:tcW w:w="3402" w:type="dxa"/>
            <w:vAlign w:val="center"/>
          </w:tcPr>
          <w:p w14:paraId="4F2BCEB3" w14:textId="77777777" w:rsidR="00D20599" w:rsidRPr="00A84BA3" w:rsidRDefault="00D20599" w:rsidP="00766CF8">
            <w:pPr>
              <w:pStyle w:val="TAC"/>
              <w:rPr>
                <w:rFonts w:eastAsia="‚c‚e‚o“Á‘¾ƒSƒVƒbƒN‘Ì"/>
              </w:rPr>
            </w:pPr>
            <w:r w:rsidRPr="00A84BA3">
              <w:rPr>
                <w:rFonts w:eastAsia="‚c‚e‚o“Á‘¾ƒSƒVƒbƒN‘Ì"/>
              </w:rPr>
              <w:t xml:space="preserve">[-80.7] - </w:t>
            </w:r>
            <w:r w:rsidRPr="00A84BA3">
              <w:t>Δ</w:t>
            </w:r>
            <w:r w:rsidRPr="00A84BA3">
              <w:rPr>
                <w:vertAlign w:val="subscript"/>
              </w:rPr>
              <w:t>OTAREFSENS</w:t>
            </w:r>
            <w:r w:rsidRPr="00A84BA3">
              <w:rPr>
                <w:rFonts w:eastAsia="‚c‚e‚o“Á‘¾ƒSƒVƒbƒN‘Ì"/>
              </w:rPr>
              <w:t xml:space="preserve"> dBm / 8.64MHz</w:t>
            </w:r>
          </w:p>
        </w:tc>
      </w:tr>
      <w:tr w:rsidR="00D20599" w:rsidRPr="00A84BA3" w14:paraId="42647036" w14:textId="77777777" w:rsidTr="00A04A2E">
        <w:trPr>
          <w:cantSplit/>
          <w:trHeight w:val="70"/>
          <w:jc w:val="center"/>
        </w:trPr>
        <w:tc>
          <w:tcPr>
            <w:tcW w:w="1423" w:type="dxa"/>
            <w:vMerge/>
          </w:tcPr>
          <w:p w14:paraId="0E6692A7" w14:textId="77777777" w:rsidR="00D20599" w:rsidRPr="00A84BA3" w:rsidRDefault="00D20599" w:rsidP="00766CF8">
            <w:pPr>
              <w:pStyle w:val="TAC"/>
              <w:rPr>
                <w:rFonts w:eastAsia="‚c‚e‚o“Á‘¾ƒSƒVƒbƒN‘Ì"/>
                <w:lang w:eastAsia="ja-JP"/>
              </w:rPr>
            </w:pPr>
          </w:p>
        </w:tc>
        <w:tc>
          <w:tcPr>
            <w:tcW w:w="1959" w:type="dxa"/>
            <w:vMerge/>
          </w:tcPr>
          <w:p w14:paraId="1014C126" w14:textId="77777777" w:rsidR="00D20599" w:rsidRPr="00A84BA3" w:rsidRDefault="00D20599" w:rsidP="00766CF8">
            <w:pPr>
              <w:pStyle w:val="TAC"/>
              <w:rPr>
                <w:rFonts w:eastAsia="‚c‚e‚o“Á‘¾ƒSƒVƒbƒN‘Ì"/>
                <w:lang w:eastAsia="ja-JP"/>
              </w:rPr>
            </w:pPr>
          </w:p>
        </w:tc>
        <w:tc>
          <w:tcPr>
            <w:tcW w:w="1985" w:type="dxa"/>
            <w:vAlign w:val="center"/>
          </w:tcPr>
          <w:p w14:paraId="0742964A" w14:textId="77777777" w:rsidR="00D20599" w:rsidRPr="00A84BA3" w:rsidRDefault="00D20599" w:rsidP="00766CF8">
            <w:pPr>
              <w:pStyle w:val="TAC"/>
              <w:rPr>
                <w:rFonts w:eastAsia="‚c‚e‚o“Á‘¾ƒSƒVƒbƒN‘Ì" w:cs="v5.0.0"/>
              </w:rPr>
            </w:pPr>
            <w:r w:rsidRPr="00A84BA3">
              <w:rPr>
                <w:rFonts w:eastAsia="‚c‚e‚o“Á‘¾ƒSƒVƒbƒN‘Ì" w:cs="v5.0.0"/>
              </w:rPr>
              <w:t>20</w:t>
            </w:r>
          </w:p>
        </w:tc>
        <w:tc>
          <w:tcPr>
            <w:tcW w:w="3402" w:type="dxa"/>
            <w:vAlign w:val="center"/>
          </w:tcPr>
          <w:p w14:paraId="208C534D" w14:textId="77777777" w:rsidR="00D20599" w:rsidRPr="00A84BA3" w:rsidRDefault="00D20599" w:rsidP="00766CF8">
            <w:pPr>
              <w:pStyle w:val="TAC"/>
              <w:rPr>
                <w:rFonts w:eastAsia="‚c‚e‚o“Á‘¾ƒSƒVƒbƒN‘Ì"/>
              </w:rPr>
            </w:pPr>
            <w:r w:rsidRPr="00A84BA3">
              <w:rPr>
                <w:lang w:eastAsia="zh-CN"/>
              </w:rPr>
              <w:t>[-77.4]</w:t>
            </w:r>
            <w:r w:rsidRPr="00A84BA3">
              <w:rPr>
                <w:rFonts w:eastAsia="‚c‚e‚o“Á‘¾ƒSƒVƒbƒN‘Ì"/>
              </w:rPr>
              <w:t xml:space="preserve"> - </w:t>
            </w:r>
            <w:r w:rsidRPr="00A84BA3">
              <w:t>Δ</w:t>
            </w:r>
            <w:r w:rsidRPr="00A84BA3">
              <w:rPr>
                <w:vertAlign w:val="subscript"/>
              </w:rPr>
              <w:t>OTAREFSENS</w:t>
            </w:r>
            <w:r w:rsidRPr="00A84BA3">
              <w:rPr>
                <w:lang w:eastAsia="zh-CN"/>
              </w:rPr>
              <w:t xml:space="preserve"> dBm / 18.36MHz</w:t>
            </w:r>
          </w:p>
        </w:tc>
      </w:tr>
      <w:tr w:rsidR="00D20599" w:rsidRPr="00A84BA3" w14:paraId="6DF26FC7" w14:textId="77777777" w:rsidTr="00A04A2E">
        <w:trPr>
          <w:cantSplit/>
          <w:trHeight w:val="70"/>
          <w:jc w:val="center"/>
        </w:trPr>
        <w:tc>
          <w:tcPr>
            <w:tcW w:w="1423" w:type="dxa"/>
            <w:vMerge/>
          </w:tcPr>
          <w:p w14:paraId="2231AD26" w14:textId="77777777" w:rsidR="00D20599" w:rsidRPr="00A84BA3" w:rsidRDefault="00D20599" w:rsidP="00766CF8">
            <w:pPr>
              <w:pStyle w:val="TAC"/>
              <w:rPr>
                <w:rFonts w:eastAsia="‚c‚e‚o“Á‘¾ƒSƒVƒbƒN‘Ì"/>
                <w:lang w:eastAsia="ja-JP"/>
              </w:rPr>
            </w:pPr>
          </w:p>
        </w:tc>
        <w:tc>
          <w:tcPr>
            <w:tcW w:w="1959" w:type="dxa"/>
            <w:vMerge/>
          </w:tcPr>
          <w:p w14:paraId="66CC4300" w14:textId="77777777" w:rsidR="00D20599" w:rsidRPr="00A84BA3" w:rsidRDefault="00D20599" w:rsidP="00766CF8">
            <w:pPr>
              <w:pStyle w:val="TAC"/>
              <w:rPr>
                <w:rFonts w:eastAsia="‚c‚e‚o“Á‘¾ƒSƒVƒbƒN‘Ì"/>
                <w:lang w:eastAsia="ja-JP"/>
              </w:rPr>
            </w:pPr>
          </w:p>
        </w:tc>
        <w:tc>
          <w:tcPr>
            <w:tcW w:w="1985" w:type="dxa"/>
            <w:vAlign w:val="center"/>
          </w:tcPr>
          <w:p w14:paraId="453339AE" w14:textId="77777777" w:rsidR="00D20599" w:rsidRPr="00A84BA3" w:rsidRDefault="00D20599" w:rsidP="00766CF8">
            <w:pPr>
              <w:pStyle w:val="TAC"/>
              <w:rPr>
                <w:rFonts w:eastAsia="‚c‚e‚o“Á‘¾ƒSƒVƒbƒN‘Ì" w:cs="v5.0.0"/>
              </w:rPr>
            </w:pPr>
            <w:r w:rsidRPr="00A84BA3">
              <w:rPr>
                <w:rFonts w:eastAsia="‚c‚e‚o“Á‘¾ƒSƒVƒbƒN‘Ì" w:cs="v5.0.0"/>
              </w:rPr>
              <w:t>40</w:t>
            </w:r>
          </w:p>
        </w:tc>
        <w:tc>
          <w:tcPr>
            <w:tcW w:w="3402" w:type="dxa"/>
            <w:vAlign w:val="center"/>
          </w:tcPr>
          <w:p w14:paraId="5938AA84" w14:textId="77777777" w:rsidR="00D20599" w:rsidRPr="00A84BA3" w:rsidRDefault="00D20599" w:rsidP="00766CF8">
            <w:pPr>
              <w:pStyle w:val="TAC"/>
              <w:rPr>
                <w:rFonts w:eastAsia="‚c‚e‚o“Á‘¾ƒSƒVƒbƒN‘Ì"/>
              </w:rPr>
            </w:pPr>
            <w:r w:rsidRPr="00A84BA3">
              <w:rPr>
                <w:lang w:eastAsia="zh-CN"/>
              </w:rPr>
              <w:t>[-74.2]</w:t>
            </w:r>
            <w:r w:rsidRPr="00A84BA3">
              <w:rPr>
                <w:rFonts w:eastAsia="‚c‚e‚o“Á‘¾ƒSƒVƒbƒN‘Ì"/>
              </w:rPr>
              <w:t xml:space="preserve"> - </w:t>
            </w:r>
            <w:r w:rsidRPr="00A84BA3">
              <w:t>Δ</w:t>
            </w:r>
            <w:r w:rsidRPr="00A84BA3">
              <w:rPr>
                <w:vertAlign w:val="subscript"/>
              </w:rPr>
              <w:t>OTAREFSENS</w:t>
            </w:r>
            <w:r w:rsidRPr="00A84BA3">
              <w:rPr>
                <w:lang w:eastAsia="zh-CN"/>
              </w:rPr>
              <w:t xml:space="preserve"> dBm / 38.16MHz</w:t>
            </w:r>
          </w:p>
        </w:tc>
      </w:tr>
      <w:tr w:rsidR="00D20599" w:rsidRPr="00A84BA3" w14:paraId="4D8D9D1D" w14:textId="77777777" w:rsidTr="00A04A2E">
        <w:trPr>
          <w:cantSplit/>
          <w:trHeight w:val="70"/>
          <w:jc w:val="center"/>
        </w:trPr>
        <w:tc>
          <w:tcPr>
            <w:tcW w:w="1423" w:type="dxa"/>
            <w:vMerge/>
          </w:tcPr>
          <w:p w14:paraId="08B71FBB" w14:textId="77777777" w:rsidR="00D20599" w:rsidRPr="00A84BA3" w:rsidRDefault="00D20599" w:rsidP="00766CF8">
            <w:pPr>
              <w:pStyle w:val="TAC"/>
              <w:rPr>
                <w:rFonts w:eastAsia="‚c‚e‚o“Á‘¾ƒSƒVƒbƒN‘Ì"/>
                <w:lang w:eastAsia="ja-JP"/>
              </w:rPr>
            </w:pPr>
          </w:p>
        </w:tc>
        <w:tc>
          <w:tcPr>
            <w:tcW w:w="1959" w:type="dxa"/>
            <w:vMerge/>
          </w:tcPr>
          <w:p w14:paraId="7448F4EA" w14:textId="77777777" w:rsidR="00D20599" w:rsidRPr="00A84BA3" w:rsidRDefault="00D20599" w:rsidP="00766CF8">
            <w:pPr>
              <w:pStyle w:val="TAC"/>
              <w:rPr>
                <w:rFonts w:eastAsia="‚c‚e‚o“Á‘¾ƒSƒVƒbƒN‘Ì"/>
                <w:lang w:eastAsia="ja-JP"/>
              </w:rPr>
            </w:pPr>
          </w:p>
        </w:tc>
        <w:tc>
          <w:tcPr>
            <w:tcW w:w="1985" w:type="dxa"/>
            <w:vAlign w:val="center"/>
          </w:tcPr>
          <w:p w14:paraId="2DE8A6C0" w14:textId="77777777" w:rsidR="00D20599" w:rsidRPr="00A84BA3" w:rsidRDefault="00D20599" w:rsidP="00766CF8">
            <w:pPr>
              <w:pStyle w:val="TAC"/>
              <w:rPr>
                <w:rFonts w:eastAsia="‚c‚e‚o“Á‘¾ƒSƒVƒbƒN‘Ì" w:cs="v5.0.0"/>
              </w:rPr>
            </w:pPr>
            <w:r w:rsidRPr="00A84BA3">
              <w:rPr>
                <w:rFonts w:eastAsia="‚c‚e‚o“Á‘¾ƒSƒVƒbƒN‘Ì" w:cs="v5.0.0"/>
              </w:rPr>
              <w:t>100</w:t>
            </w:r>
          </w:p>
        </w:tc>
        <w:tc>
          <w:tcPr>
            <w:tcW w:w="3402" w:type="dxa"/>
            <w:vAlign w:val="center"/>
          </w:tcPr>
          <w:p w14:paraId="5151E366" w14:textId="77777777" w:rsidR="00D20599" w:rsidRPr="00A84BA3" w:rsidRDefault="00D20599" w:rsidP="00766CF8">
            <w:pPr>
              <w:pStyle w:val="TAC"/>
              <w:rPr>
                <w:rFonts w:eastAsia="‚c‚e‚o“Á‘¾ƒSƒVƒbƒN‘Ì"/>
              </w:rPr>
            </w:pPr>
            <w:r w:rsidRPr="00A84BA3">
              <w:rPr>
                <w:lang w:eastAsia="zh-CN"/>
              </w:rPr>
              <w:t>[-70.1]</w:t>
            </w:r>
            <w:r w:rsidRPr="00A84BA3">
              <w:rPr>
                <w:rFonts w:eastAsia="‚c‚e‚o“Á‘¾ƒSƒVƒbƒN‘Ì"/>
              </w:rPr>
              <w:t xml:space="preserve"> - </w:t>
            </w:r>
            <w:r w:rsidRPr="00A84BA3">
              <w:t>Δ</w:t>
            </w:r>
            <w:r w:rsidRPr="00A84BA3">
              <w:rPr>
                <w:vertAlign w:val="subscript"/>
              </w:rPr>
              <w:t>OTAREFSENS</w:t>
            </w:r>
            <w:r w:rsidRPr="00A84BA3">
              <w:rPr>
                <w:lang w:eastAsia="zh-CN"/>
              </w:rPr>
              <w:t xml:space="preserve"> dBm / 98.28MHz</w:t>
            </w:r>
          </w:p>
        </w:tc>
      </w:tr>
    </w:tbl>
    <w:p w14:paraId="37207554" w14:textId="77777777" w:rsidR="00973FE5" w:rsidRDefault="00973FE5" w:rsidP="00973FE5">
      <w:pPr>
        <w:rPr>
          <w:lang w:val="en-GB"/>
        </w:rPr>
      </w:pPr>
    </w:p>
    <w:p w14:paraId="43734621" w14:textId="6609F099" w:rsidR="00973FE5" w:rsidRDefault="00D20599" w:rsidP="00973FE5">
      <w:pPr>
        <w:rPr>
          <w:lang w:val="en-GB"/>
        </w:rPr>
      </w:pPr>
      <w:r>
        <w:rPr>
          <w:lang w:val="en-GB"/>
        </w:rPr>
        <w:t>This current state was ultimately traced back to an agreement in [8] to use the numbers captured in a text proposal by Ericsson [9] for all FR1 test requirements. Even though, Ericsson had explicitly requested for these numbers to be checked [9], no follow-up discussion could be found.</w:t>
      </w:r>
    </w:p>
    <w:p w14:paraId="5CE4637B" w14:textId="3FF538E4" w:rsidR="00973FE5" w:rsidRDefault="00D20599" w:rsidP="00973FE5">
      <w:pPr>
        <w:rPr>
          <w:lang w:val="en-GB"/>
        </w:rPr>
      </w:pPr>
      <w:r>
        <w:rPr>
          <w:lang w:val="en-GB"/>
        </w:rPr>
        <w:t>The captured provisional AWGN power levels feature a constant 1dB gap to the NR “</w:t>
      </w:r>
      <w:r w:rsidRPr="00D20599">
        <w:rPr>
          <w:lang w:val="en-GB"/>
        </w:rPr>
        <w:t>Wide Area BS dynamic range</w:t>
      </w:r>
      <w:r>
        <w:rPr>
          <w:lang w:val="en-GB"/>
        </w:rPr>
        <w:t>” AWGN levels for SCS 15kHz.</w:t>
      </w:r>
      <w:r>
        <w:rPr>
          <w:lang w:val="en-GB"/>
        </w:rPr>
        <w:br/>
      </w:r>
      <w:r w:rsidR="007705A8">
        <w:rPr>
          <w:lang w:val="en-GB"/>
        </w:rPr>
        <w:t>Concerning</w:t>
      </w:r>
      <w:r>
        <w:rPr>
          <w:lang w:val="en-GB"/>
        </w:rPr>
        <w:t xml:space="preserve"> 30kHz</w:t>
      </w:r>
      <w:r w:rsidR="007705A8">
        <w:rPr>
          <w:lang w:val="en-GB"/>
        </w:rPr>
        <w:t xml:space="preserve"> SCS</w:t>
      </w:r>
      <w:r>
        <w:rPr>
          <w:lang w:val="en-GB"/>
        </w:rPr>
        <w:t>, the current version of the “</w:t>
      </w:r>
      <w:r w:rsidRPr="00D20599">
        <w:rPr>
          <w:lang w:val="en-GB"/>
        </w:rPr>
        <w:t>Wide Area BS dynamic range</w:t>
      </w:r>
      <w:r>
        <w:rPr>
          <w:lang w:val="en-GB"/>
        </w:rPr>
        <w:t>” AWGN levels</w:t>
      </w:r>
      <w:r w:rsidR="007705A8">
        <w:rPr>
          <w:lang w:val="en-GB"/>
        </w:rPr>
        <w:t xml:space="preserve"> are always referenced to 15 kHz SCS, which is currently assumed by Nokia to be an error. </w:t>
      </w:r>
    </w:p>
    <w:p w14:paraId="187EF359" w14:textId="4C9FDF62" w:rsidR="007705A8" w:rsidRDefault="007705A8" w:rsidP="00973FE5">
      <w:pPr>
        <w:rPr>
          <w:lang w:val="en-GB"/>
        </w:rPr>
      </w:pPr>
      <w:r>
        <w:rPr>
          <w:lang w:val="en-GB"/>
        </w:rPr>
        <w:t>Comparing the current provisional AWGN levels from Ericsson with a version of “</w:t>
      </w:r>
      <w:r w:rsidRPr="00D20599">
        <w:rPr>
          <w:lang w:val="en-GB"/>
        </w:rPr>
        <w:t>Wide Area BS dynamic range</w:t>
      </w:r>
      <w:r>
        <w:rPr>
          <w:lang w:val="en-GB"/>
        </w:rPr>
        <w:t>” AWGN levels that are referenced to the respective SCS values:</w:t>
      </w:r>
    </w:p>
    <w:p w14:paraId="033B3933" w14:textId="28C7C524" w:rsidR="007705A8" w:rsidRDefault="007705A8" w:rsidP="007705A8">
      <w:pPr>
        <w:pStyle w:val="Caption"/>
        <w:rPr>
          <w:lang w:val="en-GB"/>
        </w:rPr>
      </w:pPr>
      <w:r>
        <w:rPr>
          <w:lang w:val="en-GB"/>
        </w:rPr>
        <w:t xml:space="preserve">Table 2: Modified </w:t>
      </w:r>
      <w:r w:rsidRPr="007705A8">
        <w:rPr>
          <w:lang w:val="en-GB"/>
        </w:rPr>
        <w:t>Wide Area BS dynamic range</w:t>
      </w:r>
      <w:r>
        <w:rPr>
          <w:lang w:val="en-GB"/>
        </w:rPr>
        <w:t xml:space="preserve"> table with AWGN reference to respective SCS</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8"/>
        <w:gridCol w:w="1389"/>
        <w:gridCol w:w="1648"/>
        <w:gridCol w:w="1305"/>
        <w:gridCol w:w="1386"/>
        <w:gridCol w:w="1386"/>
      </w:tblGrid>
      <w:tr w:rsidR="007705A8" w:rsidRPr="004F3389" w14:paraId="0689CEBC" w14:textId="77777777" w:rsidTr="007705A8">
        <w:trPr>
          <w:cantSplit/>
          <w:jc w:val="center"/>
        </w:trPr>
        <w:tc>
          <w:tcPr>
            <w:tcW w:w="1388" w:type="dxa"/>
            <w:vAlign w:val="center"/>
          </w:tcPr>
          <w:p w14:paraId="339DBBC1" w14:textId="77777777" w:rsidR="007705A8" w:rsidRPr="004F3389" w:rsidRDefault="007705A8" w:rsidP="00766CF8">
            <w:pPr>
              <w:pStyle w:val="TAH"/>
              <w:rPr>
                <w:rFonts w:cs="v5.0.0"/>
              </w:rPr>
            </w:pPr>
          </w:p>
          <w:p w14:paraId="45389D46" w14:textId="77777777" w:rsidR="007705A8" w:rsidRPr="004F3389" w:rsidRDefault="007705A8" w:rsidP="00766CF8">
            <w:pPr>
              <w:pStyle w:val="TAH"/>
              <w:rPr>
                <w:rFonts w:cs="v5.0.0"/>
              </w:rPr>
            </w:pPr>
            <w:r w:rsidRPr="004F3389">
              <w:rPr>
                <w:rFonts w:cs="v5.0.0"/>
                <w:i/>
              </w:rPr>
              <w:t>BS channel bandwidth</w:t>
            </w:r>
            <w:r w:rsidRPr="004F3389">
              <w:rPr>
                <w:rFonts w:cs="v5.0.0"/>
              </w:rPr>
              <w:t xml:space="preserve"> (MHz)</w:t>
            </w:r>
          </w:p>
        </w:tc>
        <w:tc>
          <w:tcPr>
            <w:tcW w:w="1389" w:type="dxa"/>
          </w:tcPr>
          <w:p w14:paraId="27F66F2E" w14:textId="77777777" w:rsidR="007705A8" w:rsidRPr="004F3389" w:rsidRDefault="007705A8" w:rsidP="00766CF8">
            <w:pPr>
              <w:pStyle w:val="TAH"/>
              <w:rPr>
                <w:rFonts w:cs="v5.0.0"/>
                <w:lang w:eastAsia="zh-CN"/>
              </w:rPr>
            </w:pPr>
            <w:r w:rsidRPr="004F3389">
              <w:rPr>
                <w:rFonts w:cs="v5.0.0"/>
                <w:lang w:eastAsia="zh-CN"/>
              </w:rPr>
              <w:t>S</w:t>
            </w:r>
            <w:r w:rsidRPr="004F3389">
              <w:rPr>
                <w:rFonts w:cs="v5.0.0" w:hint="eastAsia"/>
                <w:lang w:eastAsia="zh-CN"/>
              </w:rPr>
              <w:t>ubcarrier spacing (kHz)</w:t>
            </w:r>
          </w:p>
        </w:tc>
        <w:tc>
          <w:tcPr>
            <w:tcW w:w="1648" w:type="dxa"/>
          </w:tcPr>
          <w:p w14:paraId="34140F01" w14:textId="77777777" w:rsidR="007705A8" w:rsidRPr="004F3389" w:rsidRDefault="007705A8" w:rsidP="00766CF8">
            <w:pPr>
              <w:pStyle w:val="TAH"/>
              <w:rPr>
                <w:rFonts w:cs="v5.0.0"/>
              </w:rPr>
            </w:pPr>
            <w:r w:rsidRPr="004F3389">
              <w:rPr>
                <w:rFonts w:cs="v5.0.0"/>
              </w:rPr>
              <w:t>Reference measurement channel</w:t>
            </w:r>
          </w:p>
        </w:tc>
        <w:tc>
          <w:tcPr>
            <w:tcW w:w="1305" w:type="dxa"/>
          </w:tcPr>
          <w:p w14:paraId="0090644C" w14:textId="77777777" w:rsidR="007705A8" w:rsidRPr="004F3389" w:rsidRDefault="007705A8" w:rsidP="00766CF8">
            <w:pPr>
              <w:pStyle w:val="TAH"/>
              <w:rPr>
                <w:rFonts w:cs="v5.0.0"/>
              </w:rPr>
            </w:pPr>
            <w:r w:rsidRPr="004F3389">
              <w:rPr>
                <w:rFonts w:cs="v5.0.0"/>
              </w:rPr>
              <w:t>Wanted signal mean power (dBm)</w:t>
            </w:r>
          </w:p>
        </w:tc>
        <w:tc>
          <w:tcPr>
            <w:tcW w:w="1386" w:type="dxa"/>
          </w:tcPr>
          <w:p w14:paraId="3E645D4C" w14:textId="77777777" w:rsidR="007705A8" w:rsidRPr="004F3389" w:rsidRDefault="007705A8" w:rsidP="00766CF8">
            <w:pPr>
              <w:pStyle w:val="TAH"/>
              <w:rPr>
                <w:rFonts w:cs="v5.0.0"/>
              </w:rPr>
            </w:pPr>
            <w:r w:rsidRPr="004F3389">
              <w:rPr>
                <w:rFonts w:cs="v5.0.0"/>
              </w:rPr>
              <w:t xml:space="preserve">Interfering signal mean power (dBm) / </w:t>
            </w:r>
            <w:r w:rsidRPr="004F3389">
              <w:t>BW</w:t>
            </w:r>
            <w:r w:rsidRPr="004F3389">
              <w:rPr>
                <w:vertAlign w:val="subscript"/>
              </w:rPr>
              <w:t>Config</w:t>
            </w:r>
          </w:p>
        </w:tc>
        <w:tc>
          <w:tcPr>
            <w:tcW w:w="1386" w:type="dxa"/>
          </w:tcPr>
          <w:p w14:paraId="2B5C1476" w14:textId="77777777" w:rsidR="007705A8" w:rsidRPr="004F3389" w:rsidRDefault="007705A8" w:rsidP="00766CF8">
            <w:pPr>
              <w:pStyle w:val="TAH"/>
              <w:rPr>
                <w:rFonts w:cs="v5.0.0"/>
              </w:rPr>
            </w:pPr>
            <w:r w:rsidRPr="004F3389">
              <w:rPr>
                <w:rFonts w:cs="v5.0.0"/>
              </w:rPr>
              <w:t>Type of interfering signal</w:t>
            </w:r>
          </w:p>
        </w:tc>
      </w:tr>
      <w:tr w:rsidR="007705A8" w:rsidRPr="004F3389" w14:paraId="2B91102E" w14:textId="77777777" w:rsidTr="007705A8">
        <w:trPr>
          <w:cantSplit/>
          <w:jc w:val="center"/>
        </w:trPr>
        <w:tc>
          <w:tcPr>
            <w:tcW w:w="1388" w:type="dxa"/>
            <w:vMerge w:val="restart"/>
            <w:vAlign w:val="center"/>
          </w:tcPr>
          <w:p w14:paraId="6FCCA9EE" w14:textId="77777777" w:rsidR="007705A8" w:rsidRPr="004F3389" w:rsidRDefault="007705A8" w:rsidP="00766CF8">
            <w:pPr>
              <w:pStyle w:val="TAC"/>
              <w:rPr>
                <w:rFonts w:cs="v5.0.0"/>
                <w:lang w:eastAsia="zh-CN"/>
              </w:rPr>
            </w:pPr>
            <w:r w:rsidRPr="004F3389">
              <w:rPr>
                <w:rFonts w:cs="v5.0.0" w:hint="eastAsia"/>
                <w:lang w:eastAsia="zh-CN"/>
              </w:rPr>
              <w:t>5</w:t>
            </w:r>
          </w:p>
        </w:tc>
        <w:tc>
          <w:tcPr>
            <w:tcW w:w="1389" w:type="dxa"/>
          </w:tcPr>
          <w:p w14:paraId="19A0130A" w14:textId="77777777" w:rsidR="007705A8" w:rsidRPr="004F3389" w:rsidRDefault="007705A8" w:rsidP="00766CF8">
            <w:pPr>
              <w:pStyle w:val="TAC"/>
              <w:rPr>
                <w:rFonts w:cs="v5.0.0"/>
                <w:lang w:eastAsia="zh-CN"/>
              </w:rPr>
            </w:pPr>
            <w:r w:rsidRPr="004F3389">
              <w:rPr>
                <w:rFonts w:cs="v5.0.0" w:hint="eastAsia"/>
                <w:lang w:eastAsia="zh-CN"/>
              </w:rPr>
              <w:t>15</w:t>
            </w:r>
          </w:p>
        </w:tc>
        <w:tc>
          <w:tcPr>
            <w:tcW w:w="1648" w:type="dxa"/>
            <w:vAlign w:val="center"/>
          </w:tcPr>
          <w:p w14:paraId="2D07189D" w14:textId="77777777" w:rsidR="007705A8" w:rsidRPr="004F3389" w:rsidRDefault="007705A8" w:rsidP="00766CF8">
            <w:pPr>
              <w:pStyle w:val="TAC"/>
              <w:rPr>
                <w:rFonts w:cs="v5.0.0"/>
              </w:rPr>
            </w:pPr>
            <w:r w:rsidRPr="004F3389">
              <w:t>G-FR1-A2-1</w:t>
            </w:r>
          </w:p>
        </w:tc>
        <w:tc>
          <w:tcPr>
            <w:tcW w:w="1305" w:type="dxa"/>
            <w:vAlign w:val="center"/>
          </w:tcPr>
          <w:p w14:paraId="0447F86F" w14:textId="77777777" w:rsidR="007705A8" w:rsidRPr="004F3389" w:rsidRDefault="007705A8" w:rsidP="00766CF8">
            <w:pPr>
              <w:pStyle w:val="TAC"/>
              <w:rPr>
                <w:rFonts w:cs="v5.0.0"/>
                <w:vertAlign w:val="subscript"/>
                <w:lang w:eastAsia="zh-CN"/>
              </w:rPr>
            </w:pPr>
            <w:r w:rsidRPr="004F3389">
              <w:rPr>
                <w:rFonts w:hint="eastAsia"/>
              </w:rPr>
              <w:t>-70.7</w:t>
            </w:r>
          </w:p>
        </w:tc>
        <w:tc>
          <w:tcPr>
            <w:tcW w:w="1386" w:type="dxa"/>
            <w:vAlign w:val="center"/>
          </w:tcPr>
          <w:p w14:paraId="5812730B" w14:textId="77777777" w:rsidR="007705A8" w:rsidRPr="004F3389" w:rsidRDefault="007705A8" w:rsidP="00766CF8">
            <w:pPr>
              <w:pStyle w:val="TAC"/>
              <w:rPr>
                <w:rFonts w:cs="v5.0.0"/>
                <w:lang w:eastAsia="zh-CN"/>
              </w:rPr>
            </w:pPr>
            <w:r w:rsidRPr="004F3389">
              <w:rPr>
                <w:rFonts w:cs="v5.0.0" w:hint="eastAsia"/>
                <w:lang w:eastAsia="zh-CN"/>
              </w:rPr>
              <w:t>-82.5</w:t>
            </w:r>
          </w:p>
        </w:tc>
        <w:tc>
          <w:tcPr>
            <w:tcW w:w="1386" w:type="dxa"/>
            <w:vMerge w:val="restart"/>
            <w:vAlign w:val="center"/>
          </w:tcPr>
          <w:p w14:paraId="56D45A17" w14:textId="77777777" w:rsidR="007705A8" w:rsidRPr="004F3389" w:rsidRDefault="007705A8" w:rsidP="00766CF8">
            <w:pPr>
              <w:pStyle w:val="TAC"/>
              <w:rPr>
                <w:rFonts w:cs="v5.0.0"/>
                <w:lang w:eastAsia="zh-CN"/>
              </w:rPr>
            </w:pPr>
            <w:r w:rsidRPr="004F3389">
              <w:rPr>
                <w:rFonts w:cs="v5.0.0" w:hint="eastAsia"/>
                <w:lang w:eastAsia="zh-CN"/>
              </w:rPr>
              <w:t>AWGN</w:t>
            </w:r>
          </w:p>
        </w:tc>
      </w:tr>
      <w:tr w:rsidR="007705A8" w:rsidRPr="004F3389" w14:paraId="2B996A93" w14:textId="77777777" w:rsidTr="007705A8">
        <w:trPr>
          <w:cantSplit/>
          <w:jc w:val="center"/>
        </w:trPr>
        <w:tc>
          <w:tcPr>
            <w:tcW w:w="1388" w:type="dxa"/>
            <w:vMerge/>
            <w:vAlign w:val="center"/>
          </w:tcPr>
          <w:p w14:paraId="772676CB" w14:textId="77777777" w:rsidR="007705A8" w:rsidRPr="004F3389" w:rsidRDefault="007705A8" w:rsidP="00766CF8">
            <w:pPr>
              <w:pStyle w:val="TAC"/>
              <w:rPr>
                <w:rFonts w:cs="v5.0.0"/>
                <w:lang w:eastAsia="zh-CN"/>
              </w:rPr>
            </w:pPr>
          </w:p>
        </w:tc>
        <w:tc>
          <w:tcPr>
            <w:tcW w:w="1389" w:type="dxa"/>
          </w:tcPr>
          <w:p w14:paraId="19A851E5" w14:textId="77777777" w:rsidR="007705A8" w:rsidRPr="004F3389" w:rsidRDefault="007705A8" w:rsidP="00766CF8">
            <w:pPr>
              <w:pStyle w:val="TAC"/>
              <w:rPr>
                <w:rFonts w:cs="v5.0.0"/>
                <w:lang w:eastAsia="zh-CN"/>
              </w:rPr>
            </w:pPr>
            <w:r w:rsidRPr="004F3389">
              <w:rPr>
                <w:rFonts w:cs="v5.0.0" w:hint="eastAsia"/>
                <w:lang w:eastAsia="zh-CN"/>
              </w:rPr>
              <w:t>30</w:t>
            </w:r>
          </w:p>
        </w:tc>
        <w:tc>
          <w:tcPr>
            <w:tcW w:w="1648" w:type="dxa"/>
            <w:vAlign w:val="center"/>
          </w:tcPr>
          <w:p w14:paraId="695A7350" w14:textId="77777777" w:rsidR="007705A8" w:rsidRPr="004F3389" w:rsidRDefault="007705A8" w:rsidP="00766CF8">
            <w:pPr>
              <w:pStyle w:val="TAC"/>
              <w:rPr>
                <w:rFonts w:cs="v5.0.0"/>
              </w:rPr>
            </w:pPr>
            <w:r w:rsidRPr="004F3389">
              <w:t>G- FR1-A2-2</w:t>
            </w:r>
          </w:p>
        </w:tc>
        <w:tc>
          <w:tcPr>
            <w:tcW w:w="1305" w:type="dxa"/>
            <w:vAlign w:val="center"/>
          </w:tcPr>
          <w:p w14:paraId="4E06BBF2" w14:textId="77777777" w:rsidR="007705A8" w:rsidRPr="004F3389" w:rsidRDefault="007705A8" w:rsidP="00766CF8">
            <w:pPr>
              <w:pStyle w:val="TAC"/>
              <w:rPr>
                <w:rFonts w:cs="v5.0.0"/>
                <w:vertAlign w:val="subscript"/>
                <w:lang w:eastAsia="zh-CN"/>
              </w:rPr>
            </w:pPr>
            <w:r w:rsidRPr="004F3389">
              <w:t>-71.4</w:t>
            </w:r>
          </w:p>
        </w:tc>
        <w:tc>
          <w:tcPr>
            <w:tcW w:w="1386" w:type="dxa"/>
            <w:vAlign w:val="center"/>
          </w:tcPr>
          <w:p w14:paraId="736524BA" w14:textId="77777777" w:rsidR="007705A8" w:rsidRPr="004F3389" w:rsidRDefault="007705A8" w:rsidP="00766CF8">
            <w:pPr>
              <w:pStyle w:val="TAC"/>
              <w:rPr>
                <w:rFonts w:cs="v5.0.0"/>
              </w:rPr>
            </w:pPr>
            <w:r w:rsidRPr="00A37B2A">
              <w:rPr>
                <w:rFonts w:cs="v5.0.0"/>
                <w:highlight w:val="yellow"/>
              </w:rPr>
              <w:t>-83</w:t>
            </w:r>
          </w:p>
        </w:tc>
        <w:tc>
          <w:tcPr>
            <w:tcW w:w="1386" w:type="dxa"/>
            <w:vMerge/>
            <w:vAlign w:val="center"/>
          </w:tcPr>
          <w:p w14:paraId="0A3EF068" w14:textId="77777777" w:rsidR="007705A8" w:rsidRPr="004F3389" w:rsidRDefault="007705A8" w:rsidP="00766CF8">
            <w:pPr>
              <w:pStyle w:val="TAC"/>
              <w:rPr>
                <w:rFonts w:cs="v5.0.0"/>
                <w:lang w:eastAsia="zh-CN"/>
              </w:rPr>
            </w:pPr>
          </w:p>
        </w:tc>
      </w:tr>
      <w:tr w:rsidR="007705A8" w:rsidRPr="004F3389" w14:paraId="04F218E5" w14:textId="77777777" w:rsidTr="007705A8">
        <w:trPr>
          <w:cantSplit/>
          <w:jc w:val="center"/>
        </w:trPr>
        <w:tc>
          <w:tcPr>
            <w:tcW w:w="1388" w:type="dxa"/>
            <w:vMerge w:val="restart"/>
            <w:vAlign w:val="center"/>
          </w:tcPr>
          <w:p w14:paraId="379A43FF" w14:textId="77777777" w:rsidR="007705A8" w:rsidRPr="004F3389" w:rsidRDefault="007705A8" w:rsidP="00766CF8">
            <w:pPr>
              <w:pStyle w:val="TAC"/>
              <w:rPr>
                <w:rFonts w:cs="v5.0.0"/>
                <w:lang w:eastAsia="zh-CN"/>
              </w:rPr>
            </w:pPr>
            <w:r w:rsidRPr="004F3389">
              <w:rPr>
                <w:rFonts w:cs="v5.0.0" w:hint="eastAsia"/>
                <w:lang w:eastAsia="zh-CN"/>
              </w:rPr>
              <w:t>10</w:t>
            </w:r>
          </w:p>
        </w:tc>
        <w:tc>
          <w:tcPr>
            <w:tcW w:w="1389" w:type="dxa"/>
          </w:tcPr>
          <w:p w14:paraId="342F6920" w14:textId="77777777" w:rsidR="007705A8" w:rsidRPr="004F3389" w:rsidRDefault="007705A8" w:rsidP="00766CF8">
            <w:pPr>
              <w:pStyle w:val="TAC"/>
              <w:rPr>
                <w:rFonts w:cs="v5.0.0"/>
                <w:lang w:eastAsia="zh-CN"/>
              </w:rPr>
            </w:pPr>
            <w:r w:rsidRPr="004F3389">
              <w:rPr>
                <w:rFonts w:cs="v5.0.0" w:hint="eastAsia"/>
                <w:lang w:eastAsia="zh-CN"/>
              </w:rPr>
              <w:t>15</w:t>
            </w:r>
          </w:p>
        </w:tc>
        <w:tc>
          <w:tcPr>
            <w:tcW w:w="1648" w:type="dxa"/>
            <w:vAlign w:val="center"/>
          </w:tcPr>
          <w:p w14:paraId="19E0C226" w14:textId="77777777" w:rsidR="007705A8" w:rsidRPr="004F3389" w:rsidRDefault="007705A8" w:rsidP="00766CF8">
            <w:pPr>
              <w:pStyle w:val="TAC"/>
              <w:rPr>
                <w:rFonts w:cs="v5.0.0"/>
              </w:rPr>
            </w:pPr>
            <w:r w:rsidRPr="004F3389">
              <w:t>G-FR1-A2-1</w:t>
            </w:r>
          </w:p>
        </w:tc>
        <w:tc>
          <w:tcPr>
            <w:tcW w:w="1305" w:type="dxa"/>
            <w:vAlign w:val="center"/>
          </w:tcPr>
          <w:p w14:paraId="5E84F742" w14:textId="77777777" w:rsidR="007705A8" w:rsidRPr="004F3389" w:rsidRDefault="007705A8" w:rsidP="00766CF8">
            <w:pPr>
              <w:pStyle w:val="TAC"/>
              <w:rPr>
                <w:rFonts w:cs="v5.0.0"/>
              </w:rPr>
            </w:pPr>
            <w:r w:rsidRPr="004F3389">
              <w:rPr>
                <w:rFonts w:hint="eastAsia"/>
              </w:rPr>
              <w:t>-70.7</w:t>
            </w:r>
          </w:p>
        </w:tc>
        <w:tc>
          <w:tcPr>
            <w:tcW w:w="1386" w:type="dxa"/>
            <w:vAlign w:val="center"/>
          </w:tcPr>
          <w:p w14:paraId="2E0E7572" w14:textId="77777777" w:rsidR="007705A8" w:rsidRPr="004F3389" w:rsidRDefault="007705A8" w:rsidP="00766CF8">
            <w:pPr>
              <w:pStyle w:val="TAC"/>
              <w:rPr>
                <w:rFonts w:cs="v5.0.0"/>
                <w:lang w:eastAsia="zh-CN"/>
              </w:rPr>
            </w:pPr>
            <w:r w:rsidRPr="004F3389">
              <w:rPr>
                <w:rFonts w:cs="v5.0.0" w:hint="eastAsia"/>
                <w:lang w:eastAsia="zh-CN"/>
              </w:rPr>
              <w:t>-79.3</w:t>
            </w:r>
          </w:p>
        </w:tc>
        <w:tc>
          <w:tcPr>
            <w:tcW w:w="1386" w:type="dxa"/>
            <w:vMerge w:val="restart"/>
            <w:vAlign w:val="center"/>
          </w:tcPr>
          <w:p w14:paraId="7BBC616A" w14:textId="77777777" w:rsidR="007705A8" w:rsidRPr="004F3389" w:rsidRDefault="007705A8" w:rsidP="00766CF8">
            <w:pPr>
              <w:pStyle w:val="TAC"/>
              <w:rPr>
                <w:rFonts w:cs="v5.0.0"/>
              </w:rPr>
            </w:pPr>
            <w:r w:rsidRPr="004F3389">
              <w:rPr>
                <w:rFonts w:cs="v5.0.0" w:hint="eastAsia"/>
                <w:lang w:eastAsia="zh-CN"/>
              </w:rPr>
              <w:t>AWGN</w:t>
            </w:r>
          </w:p>
        </w:tc>
      </w:tr>
      <w:tr w:rsidR="007705A8" w:rsidRPr="004F3389" w14:paraId="4F4FC989" w14:textId="77777777" w:rsidTr="007705A8">
        <w:trPr>
          <w:cantSplit/>
          <w:jc w:val="center"/>
        </w:trPr>
        <w:tc>
          <w:tcPr>
            <w:tcW w:w="1388" w:type="dxa"/>
            <w:vMerge/>
            <w:vAlign w:val="center"/>
          </w:tcPr>
          <w:p w14:paraId="56B1C68E" w14:textId="77777777" w:rsidR="007705A8" w:rsidRPr="004F3389" w:rsidRDefault="007705A8" w:rsidP="00766CF8">
            <w:pPr>
              <w:pStyle w:val="TAC"/>
              <w:rPr>
                <w:rFonts w:cs="v5.0.0"/>
                <w:lang w:eastAsia="zh-CN"/>
              </w:rPr>
            </w:pPr>
          </w:p>
        </w:tc>
        <w:tc>
          <w:tcPr>
            <w:tcW w:w="1389" w:type="dxa"/>
          </w:tcPr>
          <w:p w14:paraId="7D1B2CB8" w14:textId="77777777" w:rsidR="007705A8" w:rsidRPr="004F3389" w:rsidRDefault="007705A8" w:rsidP="00766CF8">
            <w:pPr>
              <w:pStyle w:val="TAC"/>
              <w:rPr>
                <w:rFonts w:cs="v5.0.0"/>
                <w:lang w:eastAsia="zh-CN"/>
              </w:rPr>
            </w:pPr>
            <w:r w:rsidRPr="004F3389">
              <w:rPr>
                <w:rFonts w:cs="v5.0.0" w:hint="eastAsia"/>
                <w:lang w:eastAsia="zh-CN"/>
              </w:rPr>
              <w:t>30</w:t>
            </w:r>
          </w:p>
        </w:tc>
        <w:tc>
          <w:tcPr>
            <w:tcW w:w="1648" w:type="dxa"/>
            <w:vAlign w:val="center"/>
          </w:tcPr>
          <w:p w14:paraId="168F87B5" w14:textId="77777777" w:rsidR="007705A8" w:rsidRPr="004F3389" w:rsidRDefault="007705A8" w:rsidP="00766CF8">
            <w:pPr>
              <w:pStyle w:val="TAC"/>
              <w:rPr>
                <w:rFonts w:cs="v5.0.0"/>
              </w:rPr>
            </w:pPr>
            <w:r w:rsidRPr="004F3389">
              <w:t>G- FR1-A2-2</w:t>
            </w:r>
          </w:p>
        </w:tc>
        <w:tc>
          <w:tcPr>
            <w:tcW w:w="1305" w:type="dxa"/>
            <w:vAlign w:val="center"/>
          </w:tcPr>
          <w:p w14:paraId="1B55DDC8" w14:textId="77777777" w:rsidR="007705A8" w:rsidRPr="004F3389" w:rsidRDefault="007705A8" w:rsidP="00766CF8">
            <w:pPr>
              <w:pStyle w:val="TAC"/>
              <w:rPr>
                <w:rFonts w:cs="v5.0.0"/>
              </w:rPr>
            </w:pPr>
            <w:r w:rsidRPr="004F3389">
              <w:t>-71.4</w:t>
            </w:r>
          </w:p>
        </w:tc>
        <w:tc>
          <w:tcPr>
            <w:tcW w:w="1386" w:type="dxa"/>
            <w:vAlign w:val="center"/>
          </w:tcPr>
          <w:p w14:paraId="482A0FE2" w14:textId="77777777" w:rsidR="007705A8" w:rsidRPr="00A37B2A" w:rsidRDefault="007705A8" w:rsidP="00766CF8">
            <w:pPr>
              <w:pStyle w:val="TAC"/>
              <w:rPr>
                <w:rFonts w:cs="v5.0.0"/>
                <w:highlight w:val="yellow"/>
              </w:rPr>
            </w:pPr>
            <w:r w:rsidRPr="00A37B2A">
              <w:rPr>
                <w:rFonts w:cs="v5.0.0"/>
                <w:highlight w:val="yellow"/>
              </w:rPr>
              <w:t>-79.6</w:t>
            </w:r>
          </w:p>
        </w:tc>
        <w:tc>
          <w:tcPr>
            <w:tcW w:w="1386" w:type="dxa"/>
            <w:vMerge/>
            <w:vAlign w:val="center"/>
          </w:tcPr>
          <w:p w14:paraId="10B01CDB" w14:textId="77777777" w:rsidR="007705A8" w:rsidRPr="004F3389" w:rsidRDefault="007705A8" w:rsidP="00766CF8">
            <w:pPr>
              <w:pStyle w:val="TAC"/>
              <w:rPr>
                <w:rFonts w:cs="v5.0.0"/>
                <w:lang w:eastAsia="zh-CN"/>
              </w:rPr>
            </w:pPr>
          </w:p>
        </w:tc>
      </w:tr>
      <w:tr w:rsidR="007705A8" w:rsidRPr="004F3389" w14:paraId="49A15C00" w14:textId="77777777" w:rsidTr="007705A8">
        <w:trPr>
          <w:cantSplit/>
          <w:jc w:val="center"/>
        </w:trPr>
        <w:tc>
          <w:tcPr>
            <w:tcW w:w="1388" w:type="dxa"/>
            <w:vMerge/>
            <w:vAlign w:val="center"/>
          </w:tcPr>
          <w:p w14:paraId="42F36DA7" w14:textId="77777777" w:rsidR="007705A8" w:rsidRPr="004F3389" w:rsidRDefault="007705A8" w:rsidP="00766CF8">
            <w:pPr>
              <w:pStyle w:val="TAC"/>
              <w:rPr>
                <w:rFonts w:cs="v5.0.0"/>
                <w:lang w:eastAsia="zh-CN"/>
              </w:rPr>
            </w:pPr>
          </w:p>
        </w:tc>
        <w:tc>
          <w:tcPr>
            <w:tcW w:w="1389" w:type="dxa"/>
          </w:tcPr>
          <w:p w14:paraId="0FC27431" w14:textId="77777777" w:rsidR="007705A8" w:rsidRPr="004F3389" w:rsidRDefault="007705A8" w:rsidP="00766CF8">
            <w:pPr>
              <w:pStyle w:val="TAC"/>
              <w:rPr>
                <w:rFonts w:cs="v5.0.0"/>
                <w:lang w:eastAsia="zh-CN"/>
              </w:rPr>
            </w:pPr>
            <w:r w:rsidRPr="004F3389">
              <w:rPr>
                <w:rFonts w:cs="v5.0.0" w:hint="eastAsia"/>
                <w:lang w:eastAsia="zh-CN"/>
              </w:rPr>
              <w:t>60</w:t>
            </w:r>
          </w:p>
        </w:tc>
        <w:tc>
          <w:tcPr>
            <w:tcW w:w="1648" w:type="dxa"/>
            <w:vAlign w:val="center"/>
          </w:tcPr>
          <w:p w14:paraId="31F02B15" w14:textId="77777777" w:rsidR="007705A8" w:rsidRPr="004F3389" w:rsidRDefault="007705A8" w:rsidP="00766CF8">
            <w:pPr>
              <w:pStyle w:val="TAC"/>
              <w:rPr>
                <w:rFonts w:cs="v5.0.0"/>
              </w:rPr>
            </w:pPr>
            <w:r w:rsidRPr="004F3389">
              <w:t>G- FR1-A2-3</w:t>
            </w:r>
          </w:p>
        </w:tc>
        <w:tc>
          <w:tcPr>
            <w:tcW w:w="1305" w:type="dxa"/>
            <w:vAlign w:val="center"/>
          </w:tcPr>
          <w:p w14:paraId="65B18FB5" w14:textId="77777777" w:rsidR="007705A8" w:rsidRPr="004F3389" w:rsidRDefault="007705A8" w:rsidP="00766CF8">
            <w:pPr>
              <w:pStyle w:val="TAC"/>
              <w:rPr>
                <w:rFonts w:cs="v5.0.0"/>
              </w:rPr>
            </w:pPr>
            <w:r w:rsidRPr="004F3389">
              <w:t>-68.4</w:t>
            </w:r>
          </w:p>
        </w:tc>
        <w:tc>
          <w:tcPr>
            <w:tcW w:w="1386" w:type="dxa"/>
            <w:vAlign w:val="center"/>
          </w:tcPr>
          <w:p w14:paraId="67E2ECBE" w14:textId="77777777" w:rsidR="007705A8" w:rsidRPr="00A37B2A" w:rsidRDefault="007705A8" w:rsidP="00766CF8">
            <w:pPr>
              <w:pStyle w:val="TAC"/>
              <w:rPr>
                <w:rFonts w:cs="v5.0.0"/>
                <w:highlight w:val="yellow"/>
              </w:rPr>
            </w:pPr>
            <w:r w:rsidRPr="00A37B2A">
              <w:rPr>
                <w:rFonts w:cs="v5.0.0"/>
                <w:highlight w:val="yellow"/>
              </w:rPr>
              <w:t>-80</w:t>
            </w:r>
          </w:p>
        </w:tc>
        <w:tc>
          <w:tcPr>
            <w:tcW w:w="1386" w:type="dxa"/>
            <w:vMerge/>
            <w:vAlign w:val="center"/>
          </w:tcPr>
          <w:p w14:paraId="07A114A3" w14:textId="77777777" w:rsidR="007705A8" w:rsidRPr="004F3389" w:rsidRDefault="007705A8" w:rsidP="00766CF8">
            <w:pPr>
              <w:pStyle w:val="TAC"/>
              <w:rPr>
                <w:rFonts w:cs="v5.0.0"/>
                <w:lang w:eastAsia="zh-CN"/>
              </w:rPr>
            </w:pPr>
          </w:p>
        </w:tc>
      </w:tr>
      <w:tr w:rsidR="007705A8" w:rsidRPr="004F3389" w14:paraId="58843BAB" w14:textId="77777777" w:rsidTr="007705A8">
        <w:trPr>
          <w:cantSplit/>
          <w:jc w:val="center"/>
        </w:trPr>
        <w:tc>
          <w:tcPr>
            <w:tcW w:w="1388" w:type="dxa"/>
            <w:vMerge w:val="restart"/>
            <w:vAlign w:val="center"/>
          </w:tcPr>
          <w:p w14:paraId="11ED518B" w14:textId="77777777" w:rsidR="007705A8" w:rsidRPr="004F3389" w:rsidRDefault="007705A8" w:rsidP="00766CF8">
            <w:pPr>
              <w:pStyle w:val="TAC"/>
              <w:rPr>
                <w:rFonts w:cs="v5.0.0"/>
                <w:lang w:eastAsia="zh-CN"/>
              </w:rPr>
            </w:pPr>
            <w:r w:rsidRPr="004F3389">
              <w:rPr>
                <w:rFonts w:cs="v5.0.0" w:hint="eastAsia"/>
                <w:lang w:eastAsia="zh-CN"/>
              </w:rPr>
              <w:t>20</w:t>
            </w:r>
          </w:p>
        </w:tc>
        <w:tc>
          <w:tcPr>
            <w:tcW w:w="1389" w:type="dxa"/>
          </w:tcPr>
          <w:p w14:paraId="585DF0DA" w14:textId="77777777" w:rsidR="007705A8" w:rsidRPr="004F3389" w:rsidRDefault="007705A8" w:rsidP="00766CF8">
            <w:pPr>
              <w:pStyle w:val="TAC"/>
              <w:rPr>
                <w:rFonts w:cs="v5.0.0"/>
              </w:rPr>
            </w:pPr>
            <w:r w:rsidRPr="004F3389">
              <w:rPr>
                <w:rFonts w:cs="v5.0.0" w:hint="eastAsia"/>
                <w:lang w:eastAsia="zh-CN"/>
              </w:rPr>
              <w:t>15</w:t>
            </w:r>
          </w:p>
        </w:tc>
        <w:tc>
          <w:tcPr>
            <w:tcW w:w="1648" w:type="dxa"/>
            <w:vAlign w:val="center"/>
          </w:tcPr>
          <w:p w14:paraId="26EDAD3E" w14:textId="77777777" w:rsidR="007705A8" w:rsidRPr="004F3389" w:rsidRDefault="007705A8" w:rsidP="00766CF8">
            <w:pPr>
              <w:pStyle w:val="TAC"/>
            </w:pPr>
            <w:r w:rsidRPr="004F3389">
              <w:t>G- FR1-A2-4</w:t>
            </w:r>
          </w:p>
        </w:tc>
        <w:tc>
          <w:tcPr>
            <w:tcW w:w="1305" w:type="dxa"/>
            <w:vAlign w:val="center"/>
          </w:tcPr>
          <w:p w14:paraId="071BF965" w14:textId="77777777" w:rsidR="007705A8" w:rsidRPr="004F3389" w:rsidRDefault="007705A8" w:rsidP="00766CF8">
            <w:pPr>
              <w:pStyle w:val="TAC"/>
              <w:rPr>
                <w:rFonts w:cs="v5.0.0"/>
              </w:rPr>
            </w:pPr>
            <w:r w:rsidRPr="004F3389">
              <w:rPr>
                <w:rFonts w:hint="eastAsia"/>
              </w:rPr>
              <w:t>-64.5</w:t>
            </w:r>
          </w:p>
        </w:tc>
        <w:tc>
          <w:tcPr>
            <w:tcW w:w="1386" w:type="dxa"/>
            <w:vAlign w:val="center"/>
          </w:tcPr>
          <w:p w14:paraId="573B514F" w14:textId="77777777" w:rsidR="007705A8" w:rsidRPr="004F3389" w:rsidRDefault="007705A8" w:rsidP="00766CF8">
            <w:pPr>
              <w:pStyle w:val="TAC"/>
              <w:rPr>
                <w:rFonts w:cs="v5.0.0"/>
                <w:lang w:eastAsia="zh-CN"/>
              </w:rPr>
            </w:pPr>
            <w:r w:rsidRPr="004F3389">
              <w:rPr>
                <w:rFonts w:cs="v5.0.0" w:hint="eastAsia"/>
                <w:lang w:eastAsia="zh-CN"/>
              </w:rPr>
              <w:t>-76.2</w:t>
            </w:r>
          </w:p>
        </w:tc>
        <w:tc>
          <w:tcPr>
            <w:tcW w:w="1386" w:type="dxa"/>
            <w:vMerge w:val="restart"/>
            <w:vAlign w:val="center"/>
          </w:tcPr>
          <w:p w14:paraId="19AB37B1" w14:textId="77777777" w:rsidR="007705A8" w:rsidRPr="004F3389" w:rsidRDefault="007705A8" w:rsidP="00766CF8">
            <w:pPr>
              <w:pStyle w:val="TAC"/>
              <w:rPr>
                <w:rFonts w:cs="v5.0.0"/>
              </w:rPr>
            </w:pPr>
            <w:r w:rsidRPr="004F3389">
              <w:rPr>
                <w:rFonts w:cs="v5.0.0" w:hint="eastAsia"/>
                <w:lang w:eastAsia="zh-CN"/>
              </w:rPr>
              <w:t>AWGN</w:t>
            </w:r>
          </w:p>
        </w:tc>
      </w:tr>
      <w:tr w:rsidR="007705A8" w:rsidRPr="004F3389" w14:paraId="25340FA8" w14:textId="77777777" w:rsidTr="007705A8">
        <w:trPr>
          <w:cantSplit/>
          <w:jc w:val="center"/>
        </w:trPr>
        <w:tc>
          <w:tcPr>
            <w:tcW w:w="1388" w:type="dxa"/>
            <w:vMerge/>
            <w:vAlign w:val="center"/>
          </w:tcPr>
          <w:p w14:paraId="63F1FC11" w14:textId="77777777" w:rsidR="007705A8" w:rsidRPr="004F3389" w:rsidRDefault="007705A8" w:rsidP="00766CF8">
            <w:pPr>
              <w:pStyle w:val="TAC"/>
              <w:rPr>
                <w:rFonts w:cs="v5.0.0"/>
                <w:lang w:eastAsia="zh-CN"/>
              </w:rPr>
            </w:pPr>
          </w:p>
        </w:tc>
        <w:tc>
          <w:tcPr>
            <w:tcW w:w="1389" w:type="dxa"/>
          </w:tcPr>
          <w:p w14:paraId="555FF60F" w14:textId="77777777" w:rsidR="007705A8" w:rsidRPr="004F3389" w:rsidRDefault="007705A8" w:rsidP="00766CF8">
            <w:pPr>
              <w:pStyle w:val="TAC"/>
              <w:rPr>
                <w:rFonts w:cs="v5.0.0"/>
              </w:rPr>
            </w:pPr>
            <w:r w:rsidRPr="004F3389">
              <w:rPr>
                <w:rFonts w:cs="v5.0.0" w:hint="eastAsia"/>
                <w:lang w:eastAsia="zh-CN"/>
              </w:rPr>
              <w:t>30</w:t>
            </w:r>
          </w:p>
        </w:tc>
        <w:tc>
          <w:tcPr>
            <w:tcW w:w="1648" w:type="dxa"/>
            <w:vAlign w:val="center"/>
          </w:tcPr>
          <w:p w14:paraId="5D6F8E24" w14:textId="77777777" w:rsidR="007705A8" w:rsidRPr="004F3389" w:rsidRDefault="007705A8" w:rsidP="00766CF8">
            <w:pPr>
              <w:pStyle w:val="TAC"/>
            </w:pPr>
            <w:r w:rsidRPr="004F3389">
              <w:t>G- FR1-A2-5</w:t>
            </w:r>
          </w:p>
        </w:tc>
        <w:tc>
          <w:tcPr>
            <w:tcW w:w="1305" w:type="dxa"/>
            <w:vAlign w:val="center"/>
          </w:tcPr>
          <w:p w14:paraId="1BACDC1D" w14:textId="77777777" w:rsidR="007705A8" w:rsidRPr="004F3389" w:rsidRDefault="007705A8" w:rsidP="00766CF8">
            <w:pPr>
              <w:pStyle w:val="TAC"/>
              <w:rPr>
                <w:rFonts w:cs="v5.0.0"/>
              </w:rPr>
            </w:pPr>
            <w:r w:rsidRPr="004F3389">
              <w:rPr>
                <w:rFonts w:hint="eastAsia"/>
              </w:rPr>
              <w:t>-64.5</w:t>
            </w:r>
          </w:p>
        </w:tc>
        <w:tc>
          <w:tcPr>
            <w:tcW w:w="1386" w:type="dxa"/>
            <w:vAlign w:val="center"/>
          </w:tcPr>
          <w:p w14:paraId="518500A0" w14:textId="77777777" w:rsidR="007705A8" w:rsidRPr="00A37B2A" w:rsidRDefault="007705A8" w:rsidP="00766CF8">
            <w:pPr>
              <w:pStyle w:val="TAC"/>
              <w:rPr>
                <w:rFonts w:cs="v5.0.0"/>
                <w:highlight w:val="yellow"/>
              </w:rPr>
            </w:pPr>
            <w:r w:rsidRPr="00A37B2A">
              <w:rPr>
                <w:rFonts w:cs="v5.0.0"/>
                <w:highlight w:val="yellow"/>
              </w:rPr>
              <w:t>-76.4</w:t>
            </w:r>
          </w:p>
        </w:tc>
        <w:tc>
          <w:tcPr>
            <w:tcW w:w="1386" w:type="dxa"/>
            <w:vMerge/>
            <w:vAlign w:val="center"/>
          </w:tcPr>
          <w:p w14:paraId="7675EDE3" w14:textId="77777777" w:rsidR="007705A8" w:rsidRPr="004F3389" w:rsidRDefault="007705A8" w:rsidP="00766CF8">
            <w:pPr>
              <w:pStyle w:val="TAC"/>
              <w:rPr>
                <w:rFonts w:cs="v5.0.0"/>
                <w:lang w:eastAsia="zh-CN"/>
              </w:rPr>
            </w:pPr>
          </w:p>
        </w:tc>
      </w:tr>
      <w:tr w:rsidR="007705A8" w:rsidRPr="004F3389" w14:paraId="63B76104" w14:textId="77777777" w:rsidTr="007705A8">
        <w:trPr>
          <w:cantSplit/>
          <w:jc w:val="center"/>
        </w:trPr>
        <w:tc>
          <w:tcPr>
            <w:tcW w:w="1388" w:type="dxa"/>
            <w:vMerge/>
            <w:vAlign w:val="center"/>
          </w:tcPr>
          <w:p w14:paraId="594972FA" w14:textId="77777777" w:rsidR="007705A8" w:rsidRPr="004F3389" w:rsidRDefault="007705A8" w:rsidP="00766CF8">
            <w:pPr>
              <w:pStyle w:val="TAC"/>
              <w:rPr>
                <w:rFonts w:cs="v5.0.0"/>
                <w:lang w:eastAsia="zh-CN"/>
              </w:rPr>
            </w:pPr>
          </w:p>
        </w:tc>
        <w:tc>
          <w:tcPr>
            <w:tcW w:w="1389" w:type="dxa"/>
          </w:tcPr>
          <w:p w14:paraId="71CCBD94" w14:textId="77777777" w:rsidR="007705A8" w:rsidRPr="004F3389" w:rsidRDefault="007705A8" w:rsidP="00766CF8">
            <w:pPr>
              <w:pStyle w:val="TAC"/>
              <w:rPr>
                <w:rFonts w:cs="v5.0.0"/>
              </w:rPr>
            </w:pPr>
            <w:r w:rsidRPr="004F3389">
              <w:rPr>
                <w:rFonts w:cs="v5.0.0" w:hint="eastAsia"/>
                <w:lang w:eastAsia="zh-CN"/>
              </w:rPr>
              <w:t>60</w:t>
            </w:r>
          </w:p>
        </w:tc>
        <w:tc>
          <w:tcPr>
            <w:tcW w:w="1648" w:type="dxa"/>
            <w:vAlign w:val="center"/>
          </w:tcPr>
          <w:p w14:paraId="5691D206" w14:textId="77777777" w:rsidR="007705A8" w:rsidRPr="004F3389" w:rsidRDefault="007705A8" w:rsidP="00766CF8">
            <w:pPr>
              <w:pStyle w:val="TAC"/>
            </w:pPr>
            <w:r w:rsidRPr="004F3389">
              <w:t>G- FR1-A2-6</w:t>
            </w:r>
          </w:p>
        </w:tc>
        <w:tc>
          <w:tcPr>
            <w:tcW w:w="1305" w:type="dxa"/>
            <w:vAlign w:val="center"/>
          </w:tcPr>
          <w:p w14:paraId="33330261" w14:textId="77777777" w:rsidR="007705A8" w:rsidRPr="004F3389" w:rsidRDefault="007705A8" w:rsidP="00766CF8">
            <w:pPr>
              <w:pStyle w:val="TAC"/>
              <w:rPr>
                <w:rFonts w:cs="v5.0.0"/>
              </w:rPr>
            </w:pPr>
            <w:r w:rsidRPr="004F3389">
              <w:t>-64.8</w:t>
            </w:r>
          </w:p>
        </w:tc>
        <w:tc>
          <w:tcPr>
            <w:tcW w:w="1386" w:type="dxa"/>
            <w:vAlign w:val="center"/>
          </w:tcPr>
          <w:p w14:paraId="46EF00AE" w14:textId="77777777" w:rsidR="007705A8" w:rsidRPr="00A37B2A" w:rsidRDefault="007705A8" w:rsidP="00766CF8">
            <w:pPr>
              <w:pStyle w:val="TAC"/>
              <w:rPr>
                <w:rFonts w:cs="v5.0.0"/>
                <w:highlight w:val="yellow"/>
              </w:rPr>
            </w:pPr>
            <w:r w:rsidRPr="00A37B2A">
              <w:rPr>
                <w:rFonts w:cs="v5.0.0"/>
                <w:highlight w:val="yellow"/>
              </w:rPr>
              <w:t>-76.6</w:t>
            </w:r>
          </w:p>
        </w:tc>
        <w:tc>
          <w:tcPr>
            <w:tcW w:w="1386" w:type="dxa"/>
            <w:vMerge/>
            <w:vAlign w:val="center"/>
          </w:tcPr>
          <w:p w14:paraId="59F9EAF3" w14:textId="77777777" w:rsidR="007705A8" w:rsidRPr="004F3389" w:rsidRDefault="007705A8" w:rsidP="00766CF8">
            <w:pPr>
              <w:pStyle w:val="TAC"/>
              <w:rPr>
                <w:rFonts w:cs="v5.0.0"/>
                <w:lang w:eastAsia="zh-CN"/>
              </w:rPr>
            </w:pPr>
          </w:p>
        </w:tc>
      </w:tr>
      <w:tr w:rsidR="007705A8" w:rsidRPr="004F3389" w14:paraId="15810881" w14:textId="77777777" w:rsidTr="007705A8">
        <w:trPr>
          <w:cantSplit/>
          <w:jc w:val="center"/>
        </w:trPr>
        <w:tc>
          <w:tcPr>
            <w:tcW w:w="1388" w:type="dxa"/>
            <w:vMerge w:val="restart"/>
            <w:vAlign w:val="center"/>
          </w:tcPr>
          <w:p w14:paraId="3B76391D" w14:textId="77777777" w:rsidR="007705A8" w:rsidRPr="004F3389" w:rsidRDefault="007705A8" w:rsidP="00766CF8">
            <w:pPr>
              <w:pStyle w:val="TAC"/>
              <w:rPr>
                <w:rFonts w:cs="v5.0.0"/>
                <w:lang w:eastAsia="zh-CN"/>
              </w:rPr>
            </w:pPr>
            <w:r w:rsidRPr="004F3389">
              <w:rPr>
                <w:rFonts w:cs="v5.0.0" w:hint="eastAsia"/>
                <w:lang w:eastAsia="zh-CN"/>
              </w:rPr>
              <w:t>40</w:t>
            </w:r>
          </w:p>
        </w:tc>
        <w:tc>
          <w:tcPr>
            <w:tcW w:w="1389" w:type="dxa"/>
          </w:tcPr>
          <w:p w14:paraId="4179F217" w14:textId="77777777" w:rsidR="007705A8" w:rsidRPr="004F3389" w:rsidRDefault="007705A8" w:rsidP="00766CF8">
            <w:pPr>
              <w:pStyle w:val="TAC"/>
              <w:rPr>
                <w:rFonts w:cs="v5.0.0"/>
              </w:rPr>
            </w:pPr>
            <w:r w:rsidRPr="004F3389">
              <w:rPr>
                <w:rFonts w:cs="v5.0.0" w:hint="eastAsia"/>
                <w:lang w:eastAsia="zh-CN"/>
              </w:rPr>
              <w:t>15</w:t>
            </w:r>
          </w:p>
        </w:tc>
        <w:tc>
          <w:tcPr>
            <w:tcW w:w="1648" w:type="dxa"/>
            <w:vAlign w:val="center"/>
          </w:tcPr>
          <w:p w14:paraId="7E492D0D" w14:textId="77777777" w:rsidR="007705A8" w:rsidRPr="004F3389" w:rsidRDefault="007705A8" w:rsidP="00766CF8">
            <w:pPr>
              <w:pStyle w:val="TAC"/>
            </w:pPr>
            <w:r w:rsidRPr="004F3389">
              <w:t>G- FR1-A2-4</w:t>
            </w:r>
          </w:p>
        </w:tc>
        <w:tc>
          <w:tcPr>
            <w:tcW w:w="1305" w:type="dxa"/>
            <w:vAlign w:val="center"/>
          </w:tcPr>
          <w:p w14:paraId="58523D9D" w14:textId="77777777" w:rsidR="007705A8" w:rsidRPr="004F3389" w:rsidRDefault="007705A8" w:rsidP="00766CF8">
            <w:pPr>
              <w:pStyle w:val="TAC"/>
              <w:rPr>
                <w:rFonts w:cs="v5.0.0"/>
              </w:rPr>
            </w:pPr>
            <w:r w:rsidRPr="004F3389">
              <w:rPr>
                <w:rFonts w:hint="eastAsia"/>
              </w:rPr>
              <w:t>-64.5</w:t>
            </w:r>
          </w:p>
        </w:tc>
        <w:tc>
          <w:tcPr>
            <w:tcW w:w="1386" w:type="dxa"/>
            <w:vAlign w:val="center"/>
          </w:tcPr>
          <w:p w14:paraId="66128D78" w14:textId="77777777" w:rsidR="007705A8" w:rsidRPr="004F3389" w:rsidRDefault="007705A8" w:rsidP="00766CF8">
            <w:pPr>
              <w:pStyle w:val="TAC"/>
              <w:rPr>
                <w:rFonts w:cs="v5.0.0"/>
                <w:lang w:eastAsia="zh-CN"/>
              </w:rPr>
            </w:pPr>
            <w:r w:rsidRPr="004F3389">
              <w:rPr>
                <w:rFonts w:cs="v5.0.0" w:hint="eastAsia"/>
                <w:lang w:eastAsia="zh-CN"/>
              </w:rPr>
              <w:t>-73.1</w:t>
            </w:r>
          </w:p>
        </w:tc>
        <w:tc>
          <w:tcPr>
            <w:tcW w:w="1386" w:type="dxa"/>
            <w:vMerge w:val="restart"/>
            <w:vAlign w:val="center"/>
          </w:tcPr>
          <w:p w14:paraId="70CA21D6" w14:textId="77777777" w:rsidR="007705A8" w:rsidRPr="004F3389" w:rsidRDefault="007705A8" w:rsidP="00766CF8">
            <w:pPr>
              <w:pStyle w:val="TAC"/>
              <w:rPr>
                <w:rFonts w:cs="v5.0.0"/>
              </w:rPr>
            </w:pPr>
            <w:r w:rsidRPr="004F3389">
              <w:rPr>
                <w:rFonts w:cs="v5.0.0" w:hint="eastAsia"/>
                <w:lang w:eastAsia="zh-CN"/>
              </w:rPr>
              <w:t>AWGN</w:t>
            </w:r>
          </w:p>
        </w:tc>
      </w:tr>
      <w:tr w:rsidR="007705A8" w:rsidRPr="004F3389" w14:paraId="6FF69DE5" w14:textId="77777777" w:rsidTr="007705A8">
        <w:trPr>
          <w:cantSplit/>
          <w:jc w:val="center"/>
        </w:trPr>
        <w:tc>
          <w:tcPr>
            <w:tcW w:w="1388" w:type="dxa"/>
            <w:vMerge/>
            <w:vAlign w:val="center"/>
          </w:tcPr>
          <w:p w14:paraId="122FF6C9" w14:textId="77777777" w:rsidR="007705A8" w:rsidRPr="004F3389" w:rsidRDefault="007705A8" w:rsidP="00766CF8">
            <w:pPr>
              <w:pStyle w:val="TAC"/>
              <w:rPr>
                <w:rFonts w:cs="v5.0.0"/>
                <w:lang w:eastAsia="zh-CN"/>
              </w:rPr>
            </w:pPr>
          </w:p>
        </w:tc>
        <w:tc>
          <w:tcPr>
            <w:tcW w:w="1389" w:type="dxa"/>
          </w:tcPr>
          <w:p w14:paraId="551B4028" w14:textId="77777777" w:rsidR="007705A8" w:rsidRPr="004F3389" w:rsidRDefault="007705A8" w:rsidP="00766CF8">
            <w:pPr>
              <w:pStyle w:val="TAC"/>
              <w:rPr>
                <w:rFonts w:cs="v5.0.0"/>
              </w:rPr>
            </w:pPr>
            <w:r w:rsidRPr="004F3389">
              <w:rPr>
                <w:rFonts w:cs="v5.0.0" w:hint="eastAsia"/>
                <w:lang w:eastAsia="zh-CN"/>
              </w:rPr>
              <w:t>30</w:t>
            </w:r>
          </w:p>
        </w:tc>
        <w:tc>
          <w:tcPr>
            <w:tcW w:w="1648" w:type="dxa"/>
            <w:vAlign w:val="center"/>
          </w:tcPr>
          <w:p w14:paraId="11790EC8" w14:textId="77777777" w:rsidR="007705A8" w:rsidRPr="004F3389" w:rsidRDefault="007705A8" w:rsidP="00766CF8">
            <w:pPr>
              <w:pStyle w:val="TAC"/>
            </w:pPr>
            <w:r w:rsidRPr="004F3389">
              <w:t>G- FR1-A2-5</w:t>
            </w:r>
          </w:p>
        </w:tc>
        <w:tc>
          <w:tcPr>
            <w:tcW w:w="1305" w:type="dxa"/>
            <w:vAlign w:val="center"/>
          </w:tcPr>
          <w:p w14:paraId="6C38D6BC" w14:textId="77777777" w:rsidR="007705A8" w:rsidRPr="004F3389" w:rsidRDefault="007705A8" w:rsidP="00766CF8">
            <w:pPr>
              <w:pStyle w:val="TAC"/>
              <w:rPr>
                <w:rFonts w:cs="v5.0.0"/>
              </w:rPr>
            </w:pPr>
            <w:r w:rsidRPr="004F3389">
              <w:rPr>
                <w:rFonts w:hint="eastAsia"/>
              </w:rPr>
              <w:t>-64.5</w:t>
            </w:r>
          </w:p>
        </w:tc>
        <w:tc>
          <w:tcPr>
            <w:tcW w:w="1386" w:type="dxa"/>
            <w:vAlign w:val="center"/>
          </w:tcPr>
          <w:p w14:paraId="5B92E075" w14:textId="77777777" w:rsidR="007705A8" w:rsidRPr="00A37B2A" w:rsidRDefault="007705A8" w:rsidP="00766CF8">
            <w:pPr>
              <w:pStyle w:val="TAC"/>
              <w:rPr>
                <w:rFonts w:cs="v5.0.0"/>
                <w:highlight w:val="yellow"/>
              </w:rPr>
            </w:pPr>
            <w:r w:rsidRPr="00A37B2A">
              <w:rPr>
                <w:rFonts w:cs="v5.0.0"/>
                <w:highlight w:val="yellow"/>
              </w:rPr>
              <w:t>-73.2</w:t>
            </w:r>
          </w:p>
        </w:tc>
        <w:tc>
          <w:tcPr>
            <w:tcW w:w="1386" w:type="dxa"/>
            <w:vMerge/>
            <w:vAlign w:val="center"/>
          </w:tcPr>
          <w:p w14:paraId="2CB9D394" w14:textId="77777777" w:rsidR="007705A8" w:rsidRPr="004F3389" w:rsidRDefault="007705A8" w:rsidP="00766CF8">
            <w:pPr>
              <w:pStyle w:val="TAC"/>
              <w:rPr>
                <w:rFonts w:cs="v5.0.0"/>
                <w:lang w:eastAsia="zh-CN"/>
              </w:rPr>
            </w:pPr>
          </w:p>
        </w:tc>
      </w:tr>
      <w:tr w:rsidR="007705A8" w:rsidRPr="004F3389" w14:paraId="2F4CF62D" w14:textId="77777777" w:rsidTr="007705A8">
        <w:trPr>
          <w:cantSplit/>
          <w:jc w:val="center"/>
        </w:trPr>
        <w:tc>
          <w:tcPr>
            <w:tcW w:w="1388" w:type="dxa"/>
            <w:vMerge/>
            <w:vAlign w:val="center"/>
          </w:tcPr>
          <w:p w14:paraId="63143ED1" w14:textId="77777777" w:rsidR="007705A8" w:rsidRPr="004F3389" w:rsidRDefault="007705A8" w:rsidP="00766CF8">
            <w:pPr>
              <w:pStyle w:val="TAC"/>
              <w:rPr>
                <w:rFonts w:cs="v5.0.0"/>
                <w:lang w:eastAsia="zh-CN"/>
              </w:rPr>
            </w:pPr>
          </w:p>
        </w:tc>
        <w:tc>
          <w:tcPr>
            <w:tcW w:w="1389" w:type="dxa"/>
          </w:tcPr>
          <w:p w14:paraId="1ABAD608" w14:textId="77777777" w:rsidR="007705A8" w:rsidRPr="004F3389" w:rsidRDefault="007705A8" w:rsidP="00766CF8">
            <w:pPr>
              <w:pStyle w:val="TAC"/>
              <w:rPr>
                <w:rFonts w:cs="v5.0.0"/>
              </w:rPr>
            </w:pPr>
            <w:r w:rsidRPr="004F3389">
              <w:rPr>
                <w:rFonts w:cs="v5.0.0" w:hint="eastAsia"/>
                <w:lang w:eastAsia="zh-CN"/>
              </w:rPr>
              <w:t>60</w:t>
            </w:r>
          </w:p>
        </w:tc>
        <w:tc>
          <w:tcPr>
            <w:tcW w:w="1648" w:type="dxa"/>
            <w:vAlign w:val="center"/>
          </w:tcPr>
          <w:p w14:paraId="0CB1BF49" w14:textId="77777777" w:rsidR="007705A8" w:rsidRPr="004F3389" w:rsidRDefault="007705A8" w:rsidP="00766CF8">
            <w:pPr>
              <w:pStyle w:val="TAC"/>
            </w:pPr>
            <w:r w:rsidRPr="004F3389">
              <w:t>G- FR1-A2-6</w:t>
            </w:r>
          </w:p>
        </w:tc>
        <w:tc>
          <w:tcPr>
            <w:tcW w:w="1305" w:type="dxa"/>
            <w:vAlign w:val="center"/>
          </w:tcPr>
          <w:p w14:paraId="1A0406D9" w14:textId="77777777" w:rsidR="007705A8" w:rsidRPr="004F3389" w:rsidRDefault="007705A8" w:rsidP="00766CF8">
            <w:pPr>
              <w:pStyle w:val="TAC"/>
              <w:rPr>
                <w:rFonts w:cs="v5.0.0"/>
              </w:rPr>
            </w:pPr>
            <w:r w:rsidRPr="004F3389">
              <w:t>-64.8</w:t>
            </w:r>
          </w:p>
        </w:tc>
        <w:tc>
          <w:tcPr>
            <w:tcW w:w="1386" w:type="dxa"/>
            <w:vAlign w:val="center"/>
          </w:tcPr>
          <w:p w14:paraId="27877692" w14:textId="77777777" w:rsidR="007705A8" w:rsidRPr="00A37B2A" w:rsidRDefault="007705A8" w:rsidP="00766CF8">
            <w:pPr>
              <w:pStyle w:val="TAC"/>
              <w:rPr>
                <w:rFonts w:cs="v5.0.0"/>
                <w:highlight w:val="yellow"/>
              </w:rPr>
            </w:pPr>
            <w:r w:rsidRPr="00A37B2A">
              <w:rPr>
                <w:rFonts w:cs="v5.0.0"/>
                <w:highlight w:val="yellow"/>
              </w:rPr>
              <w:t>-73.4</w:t>
            </w:r>
          </w:p>
        </w:tc>
        <w:tc>
          <w:tcPr>
            <w:tcW w:w="1386" w:type="dxa"/>
            <w:vMerge/>
            <w:vAlign w:val="center"/>
          </w:tcPr>
          <w:p w14:paraId="12DC7A4F" w14:textId="77777777" w:rsidR="007705A8" w:rsidRPr="004F3389" w:rsidRDefault="007705A8" w:rsidP="00766CF8">
            <w:pPr>
              <w:pStyle w:val="TAC"/>
              <w:rPr>
                <w:rFonts w:cs="v5.0.0"/>
                <w:lang w:eastAsia="zh-CN"/>
              </w:rPr>
            </w:pPr>
          </w:p>
        </w:tc>
      </w:tr>
      <w:tr w:rsidR="007705A8" w:rsidRPr="004F3389" w14:paraId="3596BC0F" w14:textId="77777777" w:rsidTr="007705A8">
        <w:trPr>
          <w:cantSplit/>
          <w:jc w:val="center"/>
        </w:trPr>
        <w:tc>
          <w:tcPr>
            <w:tcW w:w="1388" w:type="dxa"/>
            <w:vMerge w:val="restart"/>
            <w:vAlign w:val="center"/>
          </w:tcPr>
          <w:p w14:paraId="7D67A8C4" w14:textId="77777777" w:rsidR="007705A8" w:rsidRPr="004F3389" w:rsidRDefault="007705A8" w:rsidP="00766CF8">
            <w:pPr>
              <w:pStyle w:val="TAC"/>
              <w:rPr>
                <w:rFonts w:cs="v5.0.0"/>
                <w:lang w:eastAsia="zh-CN"/>
              </w:rPr>
            </w:pPr>
            <w:r w:rsidRPr="004F3389">
              <w:rPr>
                <w:rFonts w:cs="v5.0.0" w:hint="eastAsia"/>
                <w:lang w:eastAsia="zh-CN"/>
              </w:rPr>
              <w:t>100</w:t>
            </w:r>
          </w:p>
        </w:tc>
        <w:tc>
          <w:tcPr>
            <w:tcW w:w="1389" w:type="dxa"/>
          </w:tcPr>
          <w:p w14:paraId="0CC26396" w14:textId="77777777" w:rsidR="007705A8" w:rsidRPr="004F3389" w:rsidRDefault="007705A8" w:rsidP="00766CF8">
            <w:pPr>
              <w:pStyle w:val="TAC"/>
              <w:rPr>
                <w:rFonts w:cs="v5.0.0"/>
              </w:rPr>
            </w:pPr>
            <w:r w:rsidRPr="004F3389">
              <w:rPr>
                <w:rFonts w:cs="v5.0.0" w:hint="eastAsia"/>
                <w:lang w:eastAsia="zh-CN"/>
              </w:rPr>
              <w:t>30</w:t>
            </w:r>
          </w:p>
        </w:tc>
        <w:tc>
          <w:tcPr>
            <w:tcW w:w="1648" w:type="dxa"/>
            <w:vAlign w:val="center"/>
          </w:tcPr>
          <w:p w14:paraId="1873390D" w14:textId="77777777" w:rsidR="007705A8" w:rsidRPr="004F3389" w:rsidRDefault="007705A8" w:rsidP="00766CF8">
            <w:pPr>
              <w:pStyle w:val="TAC"/>
            </w:pPr>
            <w:r w:rsidRPr="004F3389">
              <w:t>G- FR1-A2-5</w:t>
            </w:r>
          </w:p>
        </w:tc>
        <w:tc>
          <w:tcPr>
            <w:tcW w:w="1305" w:type="dxa"/>
            <w:vAlign w:val="center"/>
          </w:tcPr>
          <w:p w14:paraId="17606D1C" w14:textId="77777777" w:rsidR="007705A8" w:rsidRPr="004F3389" w:rsidRDefault="007705A8" w:rsidP="00766CF8">
            <w:pPr>
              <w:pStyle w:val="TAC"/>
              <w:rPr>
                <w:rFonts w:cs="v5.0.0"/>
              </w:rPr>
            </w:pPr>
            <w:r w:rsidRPr="004F3389">
              <w:rPr>
                <w:rFonts w:hint="eastAsia"/>
              </w:rPr>
              <w:t>-64.5</w:t>
            </w:r>
          </w:p>
        </w:tc>
        <w:tc>
          <w:tcPr>
            <w:tcW w:w="1386" w:type="dxa"/>
            <w:vAlign w:val="center"/>
          </w:tcPr>
          <w:p w14:paraId="6946864A" w14:textId="77777777" w:rsidR="007705A8" w:rsidRPr="004F3389" w:rsidRDefault="007705A8" w:rsidP="00766CF8">
            <w:pPr>
              <w:pStyle w:val="TAC"/>
              <w:rPr>
                <w:rFonts w:cs="v5.0.0"/>
                <w:lang w:eastAsia="zh-CN"/>
              </w:rPr>
            </w:pPr>
            <w:r w:rsidRPr="004F3389">
              <w:rPr>
                <w:rFonts w:cs="v5.0.0" w:hint="eastAsia"/>
                <w:lang w:eastAsia="zh-CN"/>
              </w:rPr>
              <w:t>-69.1</w:t>
            </w:r>
          </w:p>
        </w:tc>
        <w:tc>
          <w:tcPr>
            <w:tcW w:w="1386" w:type="dxa"/>
            <w:vMerge w:val="restart"/>
            <w:vAlign w:val="center"/>
          </w:tcPr>
          <w:p w14:paraId="519AAAC9" w14:textId="77777777" w:rsidR="007705A8" w:rsidRPr="004F3389" w:rsidRDefault="007705A8" w:rsidP="00766CF8">
            <w:pPr>
              <w:pStyle w:val="TAC"/>
              <w:rPr>
                <w:rFonts w:cs="v5.0.0"/>
                <w:lang w:eastAsia="zh-CN"/>
              </w:rPr>
            </w:pPr>
            <w:r w:rsidRPr="004F3389">
              <w:rPr>
                <w:rFonts w:cs="v5.0.0" w:hint="eastAsia"/>
                <w:lang w:eastAsia="zh-CN"/>
              </w:rPr>
              <w:t>AWGN</w:t>
            </w:r>
          </w:p>
        </w:tc>
      </w:tr>
      <w:tr w:rsidR="007705A8" w:rsidRPr="004F3389" w14:paraId="24930BBE" w14:textId="77777777" w:rsidTr="007705A8">
        <w:trPr>
          <w:cantSplit/>
          <w:jc w:val="center"/>
        </w:trPr>
        <w:tc>
          <w:tcPr>
            <w:tcW w:w="1388" w:type="dxa"/>
            <w:vMerge/>
            <w:vAlign w:val="center"/>
          </w:tcPr>
          <w:p w14:paraId="72B95986" w14:textId="77777777" w:rsidR="007705A8" w:rsidRPr="004F3389" w:rsidRDefault="007705A8" w:rsidP="00766CF8">
            <w:pPr>
              <w:pStyle w:val="TAC"/>
              <w:rPr>
                <w:rFonts w:cs="v5.0.0"/>
                <w:lang w:eastAsia="zh-CN"/>
              </w:rPr>
            </w:pPr>
          </w:p>
        </w:tc>
        <w:tc>
          <w:tcPr>
            <w:tcW w:w="1389" w:type="dxa"/>
          </w:tcPr>
          <w:p w14:paraId="4BAC4DDC" w14:textId="77777777" w:rsidR="007705A8" w:rsidRPr="004F3389" w:rsidRDefault="007705A8" w:rsidP="00766CF8">
            <w:pPr>
              <w:pStyle w:val="TAC"/>
              <w:rPr>
                <w:rFonts w:cs="v5.0.0"/>
                <w:lang w:eastAsia="zh-CN"/>
              </w:rPr>
            </w:pPr>
            <w:r w:rsidRPr="004F3389">
              <w:rPr>
                <w:rFonts w:cs="v5.0.0" w:hint="eastAsia"/>
                <w:lang w:eastAsia="zh-CN"/>
              </w:rPr>
              <w:t>60</w:t>
            </w:r>
          </w:p>
        </w:tc>
        <w:tc>
          <w:tcPr>
            <w:tcW w:w="1648" w:type="dxa"/>
            <w:vAlign w:val="center"/>
          </w:tcPr>
          <w:p w14:paraId="2C33C538" w14:textId="77777777" w:rsidR="007705A8" w:rsidRPr="004F3389" w:rsidRDefault="007705A8" w:rsidP="00766CF8">
            <w:pPr>
              <w:pStyle w:val="TAC"/>
            </w:pPr>
            <w:r w:rsidRPr="004F3389">
              <w:t>G- FR1-A2-6</w:t>
            </w:r>
          </w:p>
        </w:tc>
        <w:tc>
          <w:tcPr>
            <w:tcW w:w="1305" w:type="dxa"/>
            <w:vAlign w:val="center"/>
          </w:tcPr>
          <w:p w14:paraId="5921B615" w14:textId="77777777" w:rsidR="007705A8" w:rsidRPr="004F3389" w:rsidRDefault="007705A8" w:rsidP="00766CF8">
            <w:pPr>
              <w:pStyle w:val="TAC"/>
            </w:pPr>
            <w:r w:rsidRPr="004F3389">
              <w:t>-64.8</w:t>
            </w:r>
          </w:p>
        </w:tc>
        <w:tc>
          <w:tcPr>
            <w:tcW w:w="1386" w:type="dxa"/>
          </w:tcPr>
          <w:p w14:paraId="7D531B11" w14:textId="77777777" w:rsidR="007705A8" w:rsidRPr="000C44F6" w:rsidRDefault="007705A8" w:rsidP="00766CF8">
            <w:pPr>
              <w:pStyle w:val="TAC"/>
              <w:rPr>
                <w:rFonts w:cs="v5.0.0"/>
                <w:highlight w:val="yellow"/>
                <w:lang w:eastAsia="zh-CN"/>
              </w:rPr>
            </w:pPr>
            <w:r w:rsidRPr="000C44F6">
              <w:rPr>
                <w:rFonts w:cs="v5.0.0"/>
                <w:highlight w:val="yellow"/>
                <w:lang w:eastAsia="zh-CN"/>
              </w:rPr>
              <w:t>-69.1</w:t>
            </w:r>
          </w:p>
        </w:tc>
        <w:tc>
          <w:tcPr>
            <w:tcW w:w="1386" w:type="dxa"/>
            <w:vMerge/>
          </w:tcPr>
          <w:p w14:paraId="78425A67" w14:textId="77777777" w:rsidR="007705A8" w:rsidRPr="004F3389" w:rsidRDefault="007705A8" w:rsidP="00766CF8">
            <w:pPr>
              <w:pStyle w:val="TAC"/>
              <w:rPr>
                <w:rFonts w:cs="v5.0.0"/>
                <w:lang w:eastAsia="zh-CN"/>
              </w:rPr>
            </w:pPr>
          </w:p>
        </w:tc>
      </w:tr>
    </w:tbl>
    <w:p w14:paraId="15449600" w14:textId="2A5BAA72" w:rsidR="007705A8" w:rsidRDefault="007705A8" w:rsidP="00973FE5">
      <w:pPr>
        <w:rPr>
          <w:lang w:val="en-GB"/>
        </w:rPr>
      </w:pPr>
    </w:p>
    <w:p w14:paraId="19A6A62B" w14:textId="4E6131FE" w:rsidR="007705A8" w:rsidRDefault="00BF1E52" w:rsidP="00973FE5">
      <w:pPr>
        <w:rPr>
          <w:lang w:val="en-GB"/>
        </w:rPr>
      </w:pPr>
      <w:r>
        <w:rPr>
          <w:lang w:val="en-GB"/>
        </w:rPr>
        <w:t xml:space="preserve">This modified table shows a constant 1dB gap with the AWGN numbers </w:t>
      </w:r>
      <w:r w:rsidR="004E52E5">
        <w:rPr>
          <w:lang w:val="en-GB"/>
        </w:rPr>
        <w:t xml:space="preserve">previously </w:t>
      </w:r>
      <w:r>
        <w:rPr>
          <w:lang w:val="en-GB"/>
        </w:rPr>
        <w:t xml:space="preserve">provided by Ericsson; except for an atypical 1.1dB gap </w:t>
      </w:r>
      <w:r w:rsidR="004E52E5">
        <w:rPr>
          <w:lang w:val="en-GB"/>
        </w:rPr>
        <w:t>in</w:t>
      </w:r>
      <w:r>
        <w:rPr>
          <w:lang w:val="en-GB"/>
        </w:rPr>
        <w:t xml:space="preserve"> the 10MHz/30kHz case.</w:t>
      </w:r>
    </w:p>
    <w:p w14:paraId="01C7C2A8" w14:textId="77777777" w:rsidR="004E52E5" w:rsidRDefault="004E52E5" w:rsidP="00973FE5">
      <w:pPr>
        <w:rPr>
          <w:lang w:val="en-GB"/>
        </w:rPr>
      </w:pPr>
    </w:p>
    <w:p w14:paraId="703F177C" w14:textId="5CFC0D33" w:rsidR="00973FE5" w:rsidRDefault="00BF1E52" w:rsidP="00973FE5">
      <w:pPr>
        <w:rPr>
          <w:lang w:val="en-GB"/>
        </w:rPr>
      </w:pPr>
      <w:r>
        <w:rPr>
          <w:lang w:val="en-GB"/>
        </w:rPr>
        <w:t>Nokia would like to propose a discussion on keeping with the pattern from LTE and increasing the gap to 4dB:</w:t>
      </w:r>
    </w:p>
    <w:p w14:paraId="4C933B90" w14:textId="44845A35" w:rsidR="00BF1E52" w:rsidRDefault="00BF1E52" w:rsidP="00BF1E52">
      <w:pPr>
        <w:pStyle w:val="RAN4proposal"/>
        <w:rPr>
          <w:lang w:val="en-GB"/>
        </w:rPr>
      </w:pPr>
      <w:r>
        <w:rPr>
          <w:lang w:val="en-GB"/>
        </w:rPr>
        <w:t xml:space="preserve">RAN4 to re-discuss the choice of AWGN power levels for FR1 in order to </w:t>
      </w:r>
      <w:r w:rsidR="00A04A2E">
        <w:rPr>
          <w:lang w:val="en-GB"/>
        </w:rPr>
        <w:t xml:space="preserve">stay 4dB </w:t>
      </w:r>
      <w:r w:rsidR="003C14CC">
        <w:rPr>
          <w:lang w:val="en-GB"/>
        </w:rPr>
        <w:t>below</w:t>
      </w:r>
      <w:r w:rsidR="00A04A2E">
        <w:rPr>
          <w:lang w:val="en-GB"/>
        </w:rPr>
        <w:t xml:space="preserve"> (per SCS calculated)</w:t>
      </w:r>
      <w:r>
        <w:rPr>
          <w:lang w:val="en-GB"/>
        </w:rPr>
        <w:t xml:space="preserve"> wide area BS dynamic range</w:t>
      </w:r>
      <w:r w:rsidR="00A04A2E">
        <w:rPr>
          <w:lang w:val="en-GB"/>
        </w:rPr>
        <w:t xml:space="preserve"> AWGN levels, </w:t>
      </w:r>
      <w:r w:rsidR="004E52E5">
        <w:rPr>
          <w:lang w:val="en-GB"/>
        </w:rPr>
        <w:t>which would</w:t>
      </w:r>
      <w:r w:rsidR="00A04A2E">
        <w:rPr>
          <w:lang w:val="en-GB"/>
        </w:rPr>
        <w:t xml:space="preserve"> align with LTE.</w:t>
      </w:r>
    </w:p>
    <w:p w14:paraId="0C28E5D8" w14:textId="72EA76B9" w:rsidR="00973FE5" w:rsidRDefault="00973FE5" w:rsidP="00973FE5">
      <w:pPr>
        <w:pStyle w:val="RAN4proposal"/>
        <w:rPr>
          <w:lang w:val="en-GB"/>
        </w:rPr>
      </w:pPr>
      <w:r>
        <w:rPr>
          <w:lang w:val="en-GB"/>
        </w:rPr>
        <w:t xml:space="preserve">RAN4 to </w:t>
      </w:r>
      <w:r w:rsidR="00434B95">
        <w:rPr>
          <w:lang w:val="en-GB"/>
        </w:rPr>
        <w:t xml:space="preserve">encourage companies to evaluate </w:t>
      </w:r>
      <w:r w:rsidR="00A04A2E">
        <w:rPr>
          <w:lang w:val="en-GB"/>
        </w:rPr>
        <w:t>the following AWGN power levels in FR1:</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338"/>
        <w:gridCol w:w="2370"/>
        <w:gridCol w:w="4061"/>
      </w:tblGrid>
      <w:tr w:rsidR="00A04A2E" w:rsidRPr="00A84BA3" w14:paraId="5FAA3797" w14:textId="77777777" w:rsidTr="00766CF8">
        <w:trPr>
          <w:cantSplit/>
          <w:jc w:val="center"/>
        </w:trPr>
        <w:tc>
          <w:tcPr>
            <w:tcW w:w="1959" w:type="dxa"/>
          </w:tcPr>
          <w:p w14:paraId="5C7D69F5" w14:textId="77777777" w:rsidR="00A04A2E" w:rsidRPr="00A04A2E" w:rsidRDefault="00A04A2E" w:rsidP="00766CF8">
            <w:pPr>
              <w:pStyle w:val="TAH"/>
              <w:rPr>
                <w:rFonts w:eastAsia="‚c‚e‚o“Á‘¾ƒSƒVƒbƒN‘Ì"/>
              </w:rPr>
            </w:pPr>
            <w:r w:rsidRPr="00A04A2E">
              <w:rPr>
                <w:rFonts w:eastAsia="‚c‚e‚o“Á‘¾ƒSƒVƒbƒN‘Ì"/>
              </w:rPr>
              <w:t>Sub-carrier spacing (kHz)</w:t>
            </w:r>
          </w:p>
        </w:tc>
        <w:tc>
          <w:tcPr>
            <w:tcW w:w="1985" w:type="dxa"/>
            <w:vAlign w:val="center"/>
          </w:tcPr>
          <w:p w14:paraId="5256D28A" w14:textId="77777777" w:rsidR="00A04A2E" w:rsidRPr="00A04A2E" w:rsidRDefault="00A04A2E" w:rsidP="00766CF8">
            <w:pPr>
              <w:pStyle w:val="TAH"/>
              <w:rPr>
                <w:rFonts w:eastAsia="‚c‚e‚o“Á‘¾ƒSƒVƒbƒN‘Ì"/>
              </w:rPr>
            </w:pPr>
            <w:r w:rsidRPr="00A04A2E">
              <w:rPr>
                <w:rFonts w:eastAsia="‚c‚e‚o“Á‘¾ƒSƒVƒbƒN‘Ì"/>
              </w:rPr>
              <w:t>Channel bandwidth (MHz)</w:t>
            </w:r>
          </w:p>
        </w:tc>
        <w:tc>
          <w:tcPr>
            <w:tcW w:w="3402" w:type="dxa"/>
          </w:tcPr>
          <w:p w14:paraId="67D7DF9B" w14:textId="77777777" w:rsidR="00A04A2E" w:rsidRPr="00A04A2E" w:rsidRDefault="00A04A2E" w:rsidP="00766CF8">
            <w:pPr>
              <w:pStyle w:val="TAH"/>
              <w:rPr>
                <w:rFonts w:eastAsia="‚c‚e‚o“Á‘¾ƒSƒVƒbƒN‘Ì"/>
              </w:rPr>
            </w:pPr>
            <w:r w:rsidRPr="00A04A2E">
              <w:rPr>
                <w:rFonts w:eastAsia="‚c‚e‚o“Á‘¾ƒSƒVƒbƒN‘Ì"/>
              </w:rPr>
              <w:t>AWGN power level</w:t>
            </w:r>
          </w:p>
        </w:tc>
      </w:tr>
      <w:tr w:rsidR="00A04A2E" w:rsidRPr="00A84BA3" w14:paraId="674DC57F" w14:textId="77777777" w:rsidTr="00766CF8">
        <w:trPr>
          <w:cantSplit/>
          <w:trHeight w:val="197"/>
          <w:jc w:val="center"/>
        </w:trPr>
        <w:tc>
          <w:tcPr>
            <w:tcW w:w="1959" w:type="dxa"/>
            <w:vMerge w:val="restart"/>
          </w:tcPr>
          <w:p w14:paraId="2023867B" w14:textId="77777777" w:rsidR="00A04A2E" w:rsidRPr="00A04A2E" w:rsidRDefault="00A04A2E" w:rsidP="00766CF8">
            <w:pPr>
              <w:pStyle w:val="TAC"/>
              <w:rPr>
                <w:rFonts w:eastAsia="‚c‚e‚o“Á‘¾ƒSƒVƒbƒN‘Ì" w:cs="v5.0.0"/>
                <w:b/>
                <w:lang w:eastAsia="ja-JP"/>
              </w:rPr>
            </w:pPr>
            <w:r w:rsidRPr="00A04A2E">
              <w:rPr>
                <w:rFonts w:eastAsia="‚c‚e‚o“Á‘¾ƒSƒVƒbƒN‘Ì"/>
                <w:b/>
                <w:lang w:eastAsia="ja-JP"/>
              </w:rPr>
              <w:t xml:space="preserve">15 </w:t>
            </w:r>
          </w:p>
        </w:tc>
        <w:tc>
          <w:tcPr>
            <w:tcW w:w="1985" w:type="dxa"/>
            <w:tcBorders>
              <w:bottom w:val="single" w:sz="4" w:space="0" w:color="auto"/>
            </w:tcBorders>
            <w:vAlign w:val="center"/>
          </w:tcPr>
          <w:p w14:paraId="0DEAE25F" w14:textId="77777777" w:rsidR="00A04A2E" w:rsidRPr="00A04A2E" w:rsidRDefault="00A04A2E" w:rsidP="00766CF8">
            <w:pPr>
              <w:pStyle w:val="TAC"/>
              <w:rPr>
                <w:rFonts w:eastAsia="‚c‚e‚o“Á‘¾ƒSƒVƒbƒN‘Ì" w:cs="v5.0.0"/>
                <w:b/>
                <w:lang w:eastAsia="ja-JP"/>
              </w:rPr>
            </w:pPr>
            <w:r w:rsidRPr="00A04A2E">
              <w:rPr>
                <w:rFonts w:eastAsia="‚c‚e‚o“Á‘¾ƒSƒVƒbƒN‘Ì" w:cs="v5.0.0"/>
                <w:b/>
                <w:lang w:eastAsia="ja-JP"/>
              </w:rPr>
              <w:t>5</w:t>
            </w:r>
          </w:p>
        </w:tc>
        <w:tc>
          <w:tcPr>
            <w:tcW w:w="3402" w:type="dxa"/>
            <w:tcBorders>
              <w:bottom w:val="single" w:sz="4" w:space="0" w:color="auto"/>
            </w:tcBorders>
            <w:vAlign w:val="center"/>
          </w:tcPr>
          <w:p w14:paraId="06FB0725" w14:textId="2FAE0D21" w:rsidR="00A04A2E" w:rsidRPr="00A04A2E" w:rsidRDefault="00A04A2E" w:rsidP="00766CF8">
            <w:pPr>
              <w:pStyle w:val="TAC"/>
              <w:rPr>
                <w:rFonts w:eastAsia="‚c‚e‚o“Á‘¾ƒSƒVƒbƒN‘Ì"/>
                <w:b/>
              </w:rPr>
            </w:pPr>
            <w:r w:rsidRPr="00A04A2E">
              <w:rPr>
                <w:rFonts w:eastAsia="‚c‚e‚o“Á‘¾ƒSƒVƒbƒN‘Ì"/>
                <w:b/>
              </w:rPr>
              <w:t>[-8</w:t>
            </w:r>
            <w:r>
              <w:rPr>
                <w:rFonts w:eastAsia="‚c‚e‚o“Á‘¾ƒSƒVƒbƒN‘Ì"/>
                <w:b/>
              </w:rPr>
              <w:t>6</w:t>
            </w:r>
            <w:r w:rsidRPr="00A04A2E">
              <w:rPr>
                <w:rFonts w:eastAsia="‚c‚e‚o“Á‘¾ƒSƒVƒbƒN‘Ì"/>
                <w:b/>
              </w:rPr>
              <w:t xml:space="preserve">.5] - </w:t>
            </w:r>
            <w:r w:rsidRPr="00A04A2E">
              <w:rPr>
                <w:b/>
              </w:rPr>
              <w:t>Δ</w:t>
            </w:r>
            <w:r w:rsidRPr="00A04A2E">
              <w:rPr>
                <w:b/>
                <w:vertAlign w:val="subscript"/>
              </w:rPr>
              <w:t>OTAREFSENS</w:t>
            </w:r>
            <w:r w:rsidRPr="00A04A2E">
              <w:rPr>
                <w:rFonts w:eastAsia="‚c‚e‚o“Á‘¾ƒSƒVƒbƒN‘Ì"/>
                <w:b/>
              </w:rPr>
              <w:t xml:space="preserve"> dBm / 4.5MHz</w:t>
            </w:r>
          </w:p>
        </w:tc>
      </w:tr>
      <w:tr w:rsidR="00A04A2E" w:rsidRPr="00A84BA3" w14:paraId="76E211C8" w14:textId="77777777" w:rsidTr="00766CF8">
        <w:trPr>
          <w:cantSplit/>
          <w:trHeight w:val="197"/>
          <w:jc w:val="center"/>
        </w:trPr>
        <w:tc>
          <w:tcPr>
            <w:tcW w:w="1959" w:type="dxa"/>
            <w:vMerge/>
          </w:tcPr>
          <w:p w14:paraId="2D9E75AD" w14:textId="77777777" w:rsidR="00A04A2E" w:rsidRPr="00A04A2E" w:rsidRDefault="00A04A2E" w:rsidP="00766CF8">
            <w:pPr>
              <w:pStyle w:val="TAC"/>
              <w:rPr>
                <w:rFonts w:eastAsia="‚c‚e‚o“Á‘¾ƒSƒVƒbƒN‘Ì"/>
                <w:b/>
                <w:lang w:eastAsia="ja-JP"/>
              </w:rPr>
            </w:pPr>
          </w:p>
        </w:tc>
        <w:tc>
          <w:tcPr>
            <w:tcW w:w="1985" w:type="dxa"/>
            <w:tcBorders>
              <w:bottom w:val="single" w:sz="4" w:space="0" w:color="auto"/>
            </w:tcBorders>
            <w:vAlign w:val="center"/>
          </w:tcPr>
          <w:p w14:paraId="33152DD6" w14:textId="77777777" w:rsidR="00A04A2E" w:rsidRPr="00A04A2E" w:rsidRDefault="00A04A2E" w:rsidP="00766CF8">
            <w:pPr>
              <w:pStyle w:val="TAC"/>
              <w:rPr>
                <w:rFonts w:eastAsia="‚c‚e‚o“Á‘¾ƒSƒVƒbƒN‘Ì" w:cs="v5.0.0"/>
                <w:b/>
                <w:lang w:eastAsia="ja-JP"/>
              </w:rPr>
            </w:pPr>
            <w:r w:rsidRPr="00A04A2E">
              <w:rPr>
                <w:rFonts w:eastAsia="‚c‚e‚o“Á‘¾ƒSƒVƒbƒN‘Ì" w:cs="v5.0.0"/>
                <w:b/>
                <w:lang w:eastAsia="ja-JP"/>
              </w:rPr>
              <w:t>10</w:t>
            </w:r>
          </w:p>
        </w:tc>
        <w:tc>
          <w:tcPr>
            <w:tcW w:w="3402" w:type="dxa"/>
            <w:tcBorders>
              <w:bottom w:val="single" w:sz="4" w:space="0" w:color="auto"/>
            </w:tcBorders>
            <w:vAlign w:val="center"/>
          </w:tcPr>
          <w:p w14:paraId="4E8C493A" w14:textId="3770E5E7" w:rsidR="00A04A2E" w:rsidRPr="00A04A2E" w:rsidRDefault="00A04A2E" w:rsidP="00766CF8">
            <w:pPr>
              <w:pStyle w:val="TAC"/>
              <w:rPr>
                <w:rFonts w:eastAsia="‚c‚e‚o“Á‘¾ƒSƒVƒbƒN‘Ì"/>
                <w:b/>
              </w:rPr>
            </w:pPr>
            <w:r w:rsidRPr="00A04A2E">
              <w:rPr>
                <w:b/>
                <w:lang w:eastAsia="zh-CN"/>
              </w:rPr>
              <w:t>[-8</w:t>
            </w:r>
            <w:r>
              <w:rPr>
                <w:b/>
                <w:lang w:eastAsia="zh-CN"/>
              </w:rPr>
              <w:t>5</w:t>
            </w:r>
            <w:r w:rsidRPr="00A04A2E">
              <w:rPr>
                <w:b/>
                <w:lang w:eastAsia="zh-CN"/>
              </w:rPr>
              <w:t>.3]</w:t>
            </w:r>
            <w:r w:rsidRPr="00A04A2E">
              <w:rPr>
                <w:rFonts w:eastAsia="‚c‚e‚o“Á‘¾ƒSƒVƒbƒN‘Ì"/>
                <w:b/>
              </w:rPr>
              <w:t xml:space="preserve"> - </w:t>
            </w:r>
            <w:r w:rsidRPr="00A04A2E">
              <w:rPr>
                <w:b/>
              </w:rPr>
              <w:t>Δ</w:t>
            </w:r>
            <w:r w:rsidRPr="00A04A2E">
              <w:rPr>
                <w:b/>
                <w:vertAlign w:val="subscript"/>
              </w:rPr>
              <w:t>OTAREFSENS</w:t>
            </w:r>
            <w:r w:rsidRPr="00A04A2E">
              <w:rPr>
                <w:b/>
                <w:lang w:eastAsia="zh-CN"/>
              </w:rPr>
              <w:t xml:space="preserve"> dBm / 9.36MHz</w:t>
            </w:r>
          </w:p>
        </w:tc>
      </w:tr>
      <w:tr w:rsidR="00A04A2E" w:rsidRPr="00A84BA3" w14:paraId="00E57D0A" w14:textId="77777777" w:rsidTr="00766CF8">
        <w:trPr>
          <w:cantSplit/>
          <w:trHeight w:val="197"/>
          <w:jc w:val="center"/>
        </w:trPr>
        <w:tc>
          <w:tcPr>
            <w:tcW w:w="1959" w:type="dxa"/>
            <w:vMerge/>
          </w:tcPr>
          <w:p w14:paraId="59D10C15" w14:textId="77777777" w:rsidR="00A04A2E" w:rsidRPr="00A04A2E" w:rsidRDefault="00A04A2E" w:rsidP="00766CF8">
            <w:pPr>
              <w:pStyle w:val="TAC"/>
              <w:rPr>
                <w:rFonts w:eastAsia="‚c‚e‚o“Á‘¾ƒSƒVƒbƒN‘Ì"/>
                <w:b/>
                <w:lang w:eastAsia="ja-JP"/>
              </w:rPr>
            </w:pPr>
          </w:p>
        </w:tc>
        <w:tc>
          <w:tcPr>
            <w:tcW w:w="1985" w:type="dxa"/>
            <w:tcBorders>
              <w:bottom w:val="single" w:sz="4" w:space="0" w:color="auto"/>
            </w:tcBorders>
            <w:vAlign w:val="center"/>
          </w:tcPr>
          <w:p w14:paraId="43C96728" w14:textId="77777777" w:rsidR="00A04A2E" w:rsidRPr="00A04A2E" w:rsidRDefault="00A04A2E" w:rsidP="00766CF8">
            <w:pPr>
              <w:pStyle w:val="TAC"/>
              <w:rPr>
                <w:rFonts w:eastAsia="‚c‚e‚o“Á‘¾ƒSƒVƒbƒN‘Ì" w:cs="v5.0.0"/>
                <w:b/>
                <w:lang w:eastAsia="ja-JP"/>
              </w:rPr>
            </w:pPr>
            <w:r w:rsidRPr="00A04A2E">
              <w:rPr>
                <w:rFonts w:eastAsia="‚c‚e‚o“Á‘¾ƒSƒVƒbƒN‘Ì" w:cs="v5.0.0"/>
                <w:b/>
                <w:lang w:eastAsia="ja-JP"/>
              </w:rPr>
              <w:t>20</w:t>
            </w:r>
          </w:p>
        </w:tc>
        <w:tc>
          <w:tcPr>
            <w:tcW w:w="3402" w:type="dxa"/>
            <w:tcBorders>
              <w:bottom w:val="single" w:sz="4" w:space="0" w:color="auto"/>
            </w:tcBorders>
            <w:vAlign w:val="center"/>
          </w:tcPr>
          <w:p w14:paraId="20874818" w14:textId="7CD31B09" w:rsidR="00A04A2E" w:rsidRPr="00A04A2E" w:rsidRDefault="00A04A2E" w:rsidP="00766CF8">
            <w:pPr>
              <w:pStyle w:val="TAC"/>
              <w:rPr>
                <w:rFonts w:eastAsia="‚c‚e‚o“Á‘¾ƒSƒVƒbƒN‘Ì"/>
                <w:b/>
              </w:rPr>
            </w:pPr>
            <w:r w:rsidRPr="00A04A2E">
              <w:rPr>
                <w:b/>
                <w:lang w:val="en-US"/>
              </w:rPr>
              <w:t>[-</w:t>
            </w:r>
            <w:r>
              <w:rPr>
                <w:b/>
                <w:lang w:val="en-US"/>
              </w:rPr>
              <w:t>80</w:t>
            </w:r>
            <w:r w:rsidRPr="00A04A2E">
              <w:rPr>
                <w:b/>
                <w:lang w:val="en-US"/>
              </w:rPr>
              <w:t>.2] - Δ</w:t>
            </w:r>
            <w:r w:rsidRPr="00A04A2E">
              <w:rPr>
                <w:b/>
                <w:vertAlign w:val="subscript"/>
                <w:lang w:val="en-US"/>
              </w:rPr>
              <w:t>OTAREFSENS</w:t>
            </w:r>
            <w:r w:rsidRPr="00A04A2E">
              <w:rPr>
                <w:b/>
                <w:lang w:val="en-US"/>
              </w:rPr>
              <w:t xml:space="preserve"> dBm / 19.08MHz</w:t>
            </w:r>
          </w:p>
        </w:tc>
      </w:tr>
      <w:tr w:rsidR="00A04A2E" w:rsidRPr="00A84BA3" w14:paraId="0C891B18" w14:textId="77777777" w:rsidTr="00766CF8">
        <w:trPr>
          <w:cantSplit/>
          <w:trHeight w:val="70"/>
          <w:jc w:val="center"/>
        </w:trPr>
        <w:tc>
          <w:tcPr>
            <w:tcW w:w="1959" w:type="dxa"/>
            <w:vMerge w:val="restart"/>
          </w:tcPr>
          <w:p w14:paraId="7EFAA492" w14:textId="77777777" w:rsidR="00A04A2E" w:rsidRPr="00A04A2E" w:rsidRDefault="00A04A2E" w:rsidP="00766CF8">
            <w:pPr>
              <w:pStyle w:val="TAC"/>
              <w:rPr>
                <w:rFonts w:eastAsia="‚c‚e‚o“Á‘¾ƒSƒVƒbƒN‘Ì" w:cs="v5.0.0"/>
                <w:b/>
              </w:rPr>
            </w:pPr>
            <w:r w:rsidRPr="00A04A2E">
              <w:rPr>
                <w:rFonts w:eastAsia="‚c‚e‚o“Á‘¾ƒSƒVƒbƒN‘Ì"/>
                <w:b/>
                <w:lang w:eastAsia="ja-JP"/>
              </w:rPr>
              <w:t xml:space="preserve">30 </w:t>
            </w:r>
          </w:p>
        </w:tc>
        <w:tc>
          <w:tcPr>
            <w:tcW w:w="1985" w:type="dxa"/>
            <w:vAlign w:val="center"/>
          </w:tcPr>
          <w:p w14:paraId="7088813A" w14:textId="77777777" w:rsidR="00A04A2E" w:rsidRPr="00A04A2E" w:rsidRDefault="00A04A2E" w:rsidP="00766CF8">
            <w:pPr>
              <w:pStyle w:val="TAC"/>
              <w:rPr>
                <w:rFonts w:eastAsia="‚c‚e‚o“Á‘¾ƒSƒVƒbƒN‘Ì" w:cs="v5.0.0"/>
                <w:b/>
              </w:rPr>
            </w:pPr>
            <w:r w:rsidRPr="00A04A2E">
              <w:rPr>
                <w:rFonts w:eastAsia="‚c‚e‚o“Á‘¾ƒSƒVƒbƒN‘Ì" w:cs="v5.0.0"/>
                <w:b/>
              </w:rPr>
              <w:t>10</w:t>
            </w:r>
          </w:p>
        </w:tc>
        <w:tc>
          <w:tcPr>
            <w:tcW w:w="3402" w:type="dxa"/>
            <w:vAlign w:val="center"/>
          </w:tcPr>
          <w:p w14:paraId="3FD2941E" w14:textId="35535A70" w:rsidR="00A04A2E" w:rsidRPr="00A04A2E" w:rsidRDefault="00A04A2E" w:rsidP="00766CF8">
            <w:pPr>
              <w:pStyle w:val="TAC"/>
              <w:rPr>
                <w:rFonts w:eastAsia="‚c‚e‚o“Á‘¾ƒSƒVƒbƒN‘Ì"/>
                <w:b/>
              </w:rPr>
            </w:pPr>
            <w:r w:rsidRPr="00A04A2E">
              <w:rPr>
                <w:rFonts w:eastAsia="‚c‚e‚o“Á‘¾ƒSƒVƒbƒN‘Ì"/>
                <w:b/>
              </w:rPr>
              <w:t>[-8</w:t>
            </w:r>
            <w:r>
              <w:rPr>
                <w:rFonts w:eastAsia="‚c‚e‚o“Á‘¾ƒSƒVƒbƒN‘Ì"/>
                <w:b/>
              </w:rPr>
              <w:t>5.6</w:t>
            </w:r>
            <w:r w:rsidRPr="00A04A2E">
              <w:rPr>
                <w:rFonts w:eastAsia="‚c‚e‚o“Á‘¾ƒSƒVƒbƒN‘Ì"/>
                <w:b/>
              </w:rPr>
              <w:t xml:space="preserve">] - </w:t>
            </w:r>
            <w:r w:rsidRPr="00A04A2E">
              <w:rPr>
                <w:b/>
              </w:rPr>
              <w:t>Δ</w:t>
            </w:r>
            <w:r w:rsidRPr="00A04A2E">
              <w:rPr>
                <w:b/>
                <w:vertAlign w:val="subscript"/>
              </w:rPr>
              <w:t>OTAREFSENS</w:t>
            </w:r>
            <w:r w:rsidRPr="00A04A2E">
              <w:rPr>
                <w:rFonts w:eastAsia="‚c‚e‚o“Á‘¾ƒSƒVƒbƒN‘Ì"/>
                <w:b/>
              </w:rPr>
              <w:t xml:space="preserve"> dBm / 8.64MHz</w:t>
            </w:r>
          </w:p>
        </w:tc>
      </w:tr>
      <w:tr w:rsidR="00A04A2E" w:rsidRPr="00A84BA3" w14:paraId="232264E3" w14:textId="77777777" w:rsidTr="00766CF8">
        <w:trPr>
          <w:cantSplit/>
          <w:trHeight w:val="70"/>
          <w:jc w:val="center"/>
        </w:trPr>
        <w:tc>
          <w:tcPr>
            <w:tcW w:w="1959" w:type="dxa"/>
            <w:vMerge/>
          </w:tcPr>
          <w:p w14:paraId="02E1132E" w14:textId="77777777" w:rsidR="00A04A2E" w:rsidRPr="00A04A2E" w:rsidRDefault="00A04A2E" w:rsidP="00766CF8">
            <w:pPr>
              <w:pStyle w:val="TAC"/>
              <w:rPr>
                <w:rFonts w:eastAsia="‚c‚e‚o“Á‘¾ƒSƒVƒbƒN‘Ì"/>
                <w:b/>
                <w:lang w:eastAsia="ja-JP"/>
              </w:rPr>
            </w:pPr>
          </w:p>
        </w:tc>
        <w:tc>
          <w:tcPr>
            <w:tcW w:w="1985" w:type="dxa"/>
            <w:vAlign w:val="center"/>
          </w:tcPr>
          <w:p w14:paraId="0FA98CAD" w14:textId="77777777" w:rsidR="00A04A2E" w:rsidRPr="00A04A2E" w:rsidRDefault="00A04A2E" w:rsidP="00766CF8">
            <w:pPr>
              <w:pStyle w:val="TAC"/>
              <w:rPr>
                <w:rFonts w:eastAsia="‚c‚e‚o“Á‘¾ƒSƒVƒbƒN‘Ì" w:cs="v5.0.0"/>
                <w:b/>
              </w:rPr>
            </w:pPr>
            <w:r w:rsidRPr="00A04A2E">
              <w:rPr>
                <w:rFonts w:eastAsia="‚c‚e‚o“Á‘¾ƒSƒVƒbƒN‘Ì" w:cs="v5.0.0"/>
                <w:b/>
              </w:rPr>
              <w:t>20</w:t>
            </w:r>
          </w:p>
        </w:tc>
        <w:tc>
          <w:tcPr>
            <w:tcW w:w="3402" w:type="dxa"/>
            <w:vAlign w:val="center"/>
          </w:tcPr>
          <w:p w14:paraId="76868ED4" w14:textId="7175BF7D" w:rsidR="00A04A2E" w:rsidRPr="00A04A2E" w:rsidRDefault="00A04A2E" w:rsidP="00766CF8">
            <w:pPr>
              <w:pStyle w:val="TAC"/>
              <w:rPr>
                <w:rFonts w:eastAsia="‚c‚e‚o“Á‘¾ƒSƒVƒbƒN‘Ì"/>
                <w:b/>
              </w:rPr>
            </w:pPr>
            <w:r w:rsidRPr="00A04A2E">
              <w:rPr>
                <w:b/>
                <w:lang w:eastAsia="zh-CN"/>
              </w:rPr>
              <w:t>[-</w:t>
            </w:r>
            <w:r>
              <w:rPr>
                <w:b/>
                <w:lang w:eastAsia="zh-CN"/>
              </w:rPr>
              <w:t>80</w:t>
            </w:r>
            <w:r w:rsidRPr="00A04A2E">
              <w:rPr>
                <w:b/>
                <w:lang w:eastAsia="zh-CN"/>
              </w:rPr>
              <w:t>.4]</w:t>
            </w:r>
            <w:r w:rsidRPr="00A04A2E">
              <w:rPr>
                <w:rFonts w:eastAsia="‚c‚e‚o“Á‘¾ƒSƒVƒbƒN‘Ì"/>
                <w:b/>
              </w:rPr>
              <w:t xml:space="preserve"> - </w:t>
            </w:r>
            <w:r w:rsidRPr="00A04A2E">
              <w:rPr>
                <w:b/>
              </w:rPr>
              <w:t>Δ</w:t>
            </w:r>
            <w:r w:rsidRPr="00A04A2E">
              <w:rPr>
                <w:b/>
                <w:vertAlign w:val="subscript"/>
              </w:rPr>
              <w:t>OTAREFSENS</w:t>
            </w:r>
            <w:r w:rsidRPr="00A04A2E">
              <w:rPr>
                <w:b/>
                <w:lang w:eastAsia="zh-CN"/>
              </w:rPr>
              <w:t xml:space="preserve"> dBm / 18.36MHz</w:t>
            </w:r>
          </w:p>
        </w:tc>
      </w:tr>
      <w:tr w:rsidR="00A04A2E" w:rsidRPr="00A84BA3" w14:paraId="3C2695C3" w14:textId="77777777" w:rsidTr="00766CF8">
        <w:trPr>
          <w:cantSplit/>
          <w:trHeight w:val="70"/>
          <w:jc w:val="center"/>
        </w:trPr>
        <w:tc>
          <w:tcPr>
            <w:tcW w:w="1959" w:type="dxa"/>
            <w:vMerge/>
          </w:tcPr>
          <w:p w14:paraId="79851454" w14:textId="77777777" w:rsidR="00A04A2E" w:rsidRPr="00A04A2E" w:rsidRDefault="00A04A2E" w:rsidP="00766CF8">
            <w:pPr>
              <w:pStyle w:val="TAC"/>
              <w:rPr>
                <w:rFonts w:eastAsia="‚c‚e‚o“Á‘¾ƒSƒVƒbƒN‘Ì"/>
                <w:b/>
                <w:lang w:eastAsia="ja-JP"/>
              </w:rPr>
            </w:pPr>
          </w:p>
        </w:tc>
        <w:tc>
          <w:tcPr>
            <w:tcW w:w="1985" w:type="dxa"/>
            <w:vAlign w:val="center"/>
          </w:tcPr>
          <w:p w14:paraId="0169DFBE" w14:textId="77777777" w:rsidR="00A04A2E" w:rsidRPr="00A04A2E" w:rsidRDefault="00A04A2E" w:rsidP="00766CF8">
            <w:pPr>
              <w:pStyle w:val="TAC"/>
              <w:rPr>
                <w:rFonts w:eastAsia="‚c‚e‚o“Á‘¾ƒSƒVƒbƒN‘Ì" w:cs="v5.0.0"/>
                <w:b/>
              </w:rPr>
            </w:pPr>
            <w:r w:rsidRPr="00A04A2E">
              <w:rPr>
                <w:rFonts w:eastAsia="‚c‚e‚o“Á‘¾ƒSƒVƒbƒN‘Ì" w:cs="v5.0.0"/>
                <w:b/>
              </w:rPr>
              <w:t>40</w:t>
            </w:r>
          </w:p>
        </w:tc>
        <w:tc>
          <w:tcPr>
            <w:tcW w:w="3402" w:type="dxa"/>
            <w:vAlign w:val="center"/>
          </w:tcPr>
          <w:p w14:paraId="55B92E00" w14:textId="2D008018" w:rsidR="00A04A2E" w:rsidRPr="00A04A2E" w:rsidRDefault="00A04A2E" w:rsidP="00766CF8">
            <w:pPr>
              <w:pStyle w:val="TAC"/>
              <w:rPr>
                <w:rFonts w:eastAsia="‚c‚e‚o“Á‘¾ƒSƒVƒbƒN‘Ì"/>
                <w:b/>
              </w:rPr>
            </w:pPr>
            <w:r w:rsidRPr="00A04A2E">
              <w:rPr>
                <w:b/>
                <w:lang w:eastAsia="zh-CN"/>
              </w:rPr>
              <w:t>[-7</w:t>
            </w:r>
            <w:r>
              <w:rPr>
                <w:b/>
                <w:lang w:eastAsia="zh-CN"/>
              </w:rPr>
              <w:t>7</w:t>
            </w:r>
            <w:r w:rsidRPr="00A04A2E">
              <w:rPr>
                <w:b/>
                <w:lang w:eastAsia="zh-CN"/>
              </w:rPr>
              <w:t>.2]</w:t>
            </w:r>
            <w:r w:rsidRPr="00A04A2E">
              <w:rPr>
                <w:rFonts w:eastAsia="‚c‚e‚o“Á‘¾ƒSƒVƒbƒN‘Ì"/>
                <w:b/>
              </w:rPr>
              <w:t xml:space="preserve"> - </w:t>
            </w:r>
            <w:r w:rsidRPr="00A04A2E">
              <w:rPr>
                <w:b/>
              </w:rPr>
              <w:t>Δ</w:t>
            </w:r>
            <w:r w:rsidRPr="00A04A2E">
              <w:rPr>
                <w:b/>
                <w:vertAlign w:val="subscript"/>
              </w:rPr>
              <w:t>OTAREFSENS</w:t>
            </w:r>
            <w:r w:rsidRPr="00A04A2E">
              <w:rPr>
                <w:b/>
                <w:lang w:eastAsia="zh-CN"/>
              </w:rPr>
              <w:t xml:space="preserve"> dBm / 38.16MHz</w:t>
            </w:r>
          </w:p>
        </w:tc>
      </w:tr>
      <w:tr w:rsidR="00A04A2E" w:rsidRPr="00A84BA3" w14:paraId="524DA366" w14:textId="77777777" w:rsidTr="00766CF8">
        <w:trPr>
          <w:cantSplit/>
          <w:trHeight w:val="70"/>
          <w:jc w:val="center"/>
        </w:trPr>
        <w:tc>
          <w:tcPr>
            <w:tcW w:w="1959" w:type="dxa"/>
            <w:vMerge/>
          </w:tcPr>
          <w:p w14:paraId="2F4C1E07" w14:textId="77777777" w:rsidR="00A04A2E" w:rsidRPr="00A04A2E" w:rsidRDefault="00A04A2E" w:rsidP="00766CF8">
            <w:pPr>
              <w:pStyle w:val="TAC"/>
              <w:rPr>
                <w:rFonts w:eastAsia="‚c‚e‚o“Á‘¾ƒSƒVƒbƒN‘Ì"/>
                <w:b/>
                <w:lang w:eastAsia="ja-JP"/>
              </w:rPr>
            </w:pPr>
          </w:p>
        </w:tc>
        <w:tc>
          <w:tcPr>
            <w:tcW w:w="1985" w:type="dxa"/>
            <w:vAlign w:val="center"/>
          </w:tcPr>
          <w:p w14:paraId="1628B143" w14:textId="77777777" w:rsidR="00A04A2E" w:rsidRPr="00A04A2E" w:rsidRDefault="00A04A2E" w:rsidP="00766CF8">
            <w:pPr>
              <w:pStyle w:val="TAC"/>
              <w:rPr>
                <w:rFonts w:eastAsia="‚c‚e‚o“Á‘¾ƒSƒVƒbƒN‘Ì" w:cs="v5.0.0"/>
                <w:b/>
              </w:rPr>
            </w:pPr>
            <w:r w:rsidRPr="00A04A2E">
              <w:rPr>
                <w:rFonts w:eastAsia="‚c‚e‚o“Á‘¾ƒSƒVƒbƒN‘Ì" w:cs="v5.0.0"/>
                <w:b/>
              </w:rPr>
              <w:t>100</w:t>
            </w:r>
          </w:p>
        </w:tc>
        <w:tc>
          <w:tcPr>
            <w:tcW w:w="3402" w:type="dxa"/>
            <w:vAlign w:val="center"/>
          </w:tcPr>
          <w:p w14:paraId="32250C17" w14:textId="14AFCC57" w:rsidR="00A04A2E" w:rsidRPr="00A04A2E" w:rsidRDefault="00A04A2E" w:rsidP="00766CF8">
            <w:pPr>
              <w:pStyle w:val="TAC"/>
              <w:rPr>
                <w:rFonts w:eastAsia="‚c‚e‚o“Á‘¾ƒSƒVƒbƒN‘Ì"/>
                <w:b/>
              </w:rPr>
            </w:pPr>
            <w:r w:rsidRPr="00A04A2E">
              <w:rPr>
                <w:b/>
                <w:lang w:eastAsia="zh-CN"/>
              </w:rPr>
              <w:t>[-7</w:t>
            </w:r>
            <w:r>
              <w:rPr>
                <w:b/>
                <w:lang w:eastAsia="zh-CN"/>
              </w:rPr>
              <w:t>3</w:t>
            </w:r>
            <w:r w:rsidRPr="00A04A2E">
              <w:rPr>
                <w:b/>
                <w:lang w:eastAsia="zh-CN"/>
              </w:rPr>
              <w:t>.1]</w:t>
            </w:r>
            <w:r w:rsidRPr="00A04A2E">
              <w:rPr>
                <w:rFonts w:eastAsia="‚c‚e‚o“Á‘¾ƒSƒVƒbƒN‘Ì"/>
                <w:b/>
              </w:rPr>
              <w:t xml:space="preserve"> - </w:t>
            </w:r>
            <w:r w:rsidRPr="00A04A2E">
              <w:rPr>
                <w:b/>
              </w:rPr>
              <w:t>Δ</w:t>
            </w:r>
            <w:r w:rsidRPr="00A04A2E">
              <w:rPr>
                <w:b/>
                <w:vertAlign w:val="subscript"/>
              </w:rPr>
              <w:t>OTAREFSENS</w:t>
            </w:r>
            <w:r w:rsidRPr="00A04A2E">
              <w:rPr>
                <w:b/>
                <w:lang w:eastAsia="zh-CN"/>
              </w:rPr>
              <w:t xml:space="preserve"> dBm / 98.28MHz</w:t>
            </w:r>
          </w:p>
        </w:tc>
      </w:tr>
    </w:tbl>
    <w:p w14:paraId="461CDDFF" w14:textId="77777777" w:rsidR="00A04A2E" w:rsidRPr="00A04A2E" w:rsidRDefault="00A04A2E" w:rsidP="00A04A2E">
      <w:pPr>
        <w:rPr>
          <w:lang w:val="en-GB"/>
        </w:rPr>
      </w:pPr>
    </w:p>
    <w:p w14:paraId="3CBF2965" w14:textId="77777777" w:rsidR="00973FE5" w:rsidRDefault="00973FE5" w:rsidP="005C23A4">
      <w:pPr>
        <w:rPr>
          <w:lang w:val="en-GB"/>
        </w:rPr>
      </w:pPr>
    </w:p>
    <w:p w14:paraId="510A5D44" w14:textId="15A8EC7F" w:rsidR="006930F6" w:rsidRDefault="006930F6" w:rsidP="005C23A4">
      <w:pPr>
        <w:rPr>
          <w:lang w:val="en-GB"/>
        </w:rPr>
      </w:pPr>
    </w:p>
    <w:p w14:paraId="25620EF3" w14:textId="77777777" w:rsidR="002065F5" w:rsidRDefault="002065F5" w:rsidP="002065F5">
      <w:pPr>
        <w:pStyle w:val="RAN4H1"/>
      </w:pPr>
      <w:r w:rsidRPr="00A37002">
        <w:t>Conclusion</w:t>
      </w:r>
    </w:p>
    <w:p w14:paraId="3DE44EF4" w14:textId="7F5719A8" w:rsidR="002065F5" w:rsidRDefault="002065F5" w:rsidP="006E4815">
      <w:pPr>
        <w:rPr>
          <w:lang w:val="en-GB"/>
        </w:rPr>
      </w:pPr>
      <w:r w:rsidRPr="006E4815">
        <w:rPr>
          <w:lang w:val="en-GB"/>
        </w:rPr>
        <w:t xml:space="preserve">In this contribution we have </w:t>
      </w:r>
      <w:r w:rsidR="00BB4391" w:rsidRPr="00CA054C">
        <w:rPr>
          <w:lang w:val="en-GB"/>
        </w:rPr>
        <w:t>provide</w:t>
      </w:r>
      <w:r w:rsidR="00BB4391">
        <w:rPr>
          <w:lang w:val="en-GB"/>
        </w:rPr>
        <w:t>d</w:t>
      </w:r>
      <w:r w:rsidR="00BB4391" w:rsidRPr="00CA054C">
        <w:rPr>
          <w:lang w:val="en-GB"/>
        </w:rPr>
        <w:t xml:space="preserve"> our views on</w:t>
      </w:r>
      <w:r w:rsidR="00BB4391">
        <w:rPr>
          <w:lang w:val="en-GB"/>
        </w:rPr>
        <w:t xml:space="preserve"> </w:t>
      </w:r>
      <w:r w:rsidR="00A55D9A">
        <w:rPr>
          <w:lang w:val="en-GB"/>
        </w:rPr>
        <w:t>remaining general NR BS demodulation issues</w:t>
      </w:r>
      <w:r w:rsidR="006E4815" w:rsidRPr="006E4815">
        <w:rPr>
          <w:lang w:val="en-GB"/>
        </w:rPr>
        <w:t>.</w:t>
      </w:r>
      <w:r w:rsidRPr="006E4815">
        <w:rPr>
          <w:lang w:val="en-GB"/>
        </w:rPr>
        <w:t xml:space="preserve"> We have made the following proposals:</w:t>
      </w:r>
    </w:p>
    <w:p w14:paraId="5B6D53D4" w14:textId="75278901" w:rsidR="00A55D9A" w:rsidRDefault="00A55D9A" w:rsidP="006E4815">
      <w:pPr>
        <w:rPr>
          <w:lang w:val="en-GB"/>
        </w:rPr>
      </w:pPr>
    </w:p>
    <w:p w14:paraId="08BFDBFC" w14:textId="787A2D00" w:rsidR="00961D87" w:rsidRDefault="00961D87" w:rsidP="006E4815">
      <w:pPr>
        <w:rPr>
          <w:lang w:val="en-GB"/>
        </w:rPr>
      </w:pPr>
      <w:r w:rsidRPr="00961D87">
        <w:rPr>
          <w:lang w:val="en-GB"/>
        </w:rPr>
        <w:t>OTA test constraints - FR2 AWGN level</w:t>
      </w:r>
    </w:p>
    <w:p w14:paraId="3FF6A1B9" w14:textId="77777777" w:rsidR="00961D87" w:rsidRPr="00961D87" w:rsidRDefault="00961D87" w:rsidP="00961D87">
      <w:pPr>
        <w:pStyle w:val="RAN4proposal"/>
        <w:numPr>
          <w:ilvl w:val="0"/>
          <w:numId w:val="13"/>
        </w:numPr>
        <w:rPr>
          <w:lang w:val="en-GB"/>
        </w:rPr>
      </w:pPr>
      <w:r w:rsidRPr="00961D87">
        <w:rPr>
          <w:lang w:val="en-GB"/>
        </w:rPr>
        <w:t xml:space="preserve">RAN4 to consider defining the absolute AWGN power levels for BS type 2-O using the </w:t>
      </w:r>
      <w:r>
        <w:t>EIS</w:t>
      </w:r>
      <w:r w:rsidRPr="00961D87">
        <w:rPr>
          <w:vertAlign w:val="subscript"/>
        </w:rPr>
        <w:t>REFSENS</w:t>
      </w:r>
      <w:r>
        <w:t xml:space="preserve"> levels based on declaration D.28.</w:t>
      </w:r>
    </w:p>
    <w:p w14:paraId="2E0C6CEB" w14:textId="2DBB3BC1" w:rsidR="00961D87" w:rsidRDefault="00961D87" w:rsidP="006E4815">
      <w:pPr>
        <w:rPr>
          <w:lang w:val="en-GB"/>
        </w:rPr>
      </w:pPr>
    </w:p>
    <w:p w14:paraId="5118A9BF" w14:textId="3BD0E96A" w:rsidR="00961D87" w:rsidRDefault="00961D87" w:rsidP="00961D87">
      <w:pPr>
        <w:rPr>
          <w:lang w:val="en-GB"/>
        </w:rPr>
      </w:pPr>
      <w:r w:rsidRPr="00961D87">
        <w:rPr>
          <w:lang w:val="en-GB"/>
        </w:rPr>
        <w:t xml:space="preserve">OTA test constraints - </w:t>
      </w:r>
      <w:r>
        <w:rPr>
          <w:lang w:val="en-GB"/>
        </w:rPr>
        <w:t>SNR upper bound</w:t>
      </w:r>
    </w:p>
    <w:p w14:paraId="345491DA" w14:textId="77777777" w:rsidR="00961D87" w:rsidRDefault="00961D87" w:rsidP="00961D87">
      <w:pPr>
        <w:pStyle w:val="RAN4proposal"/>
        <w:rPr>
          <w:lang w:val="en-GB"/>
        </w:rPr>
      </w:pPr>
      <w:r>
        <w:rPr>
          <w:lang w:val="en-GB"/>
        </w:rPr>
        <w:t>RAN4 to consider a third option to gather the advantages from O1 and O2:</w:t>
      </w:r>
    </w:p>
    <w:p w14:paraId="2B6C30D6" w14:textId="77777777" w:rsidR="00961D87" w:rsidRPr="005A7048" w:rsidRDefault="00961D87" w:rsidP="00961D87">
      <w:pPr>
        <w:ind w:left="720"/>
        <w:rPr>
          <w:b/>
          <w:lang w:val="en-GB"/>
        </w:rPr>
      </w:pPr>
      <w:r w:rsidRPr="006D4063">
        <w:rPr>
          <w:b/>
          <w:lang w:val="en-GB"/>
        </w:rPr>
        <w:t>Option 3:</w:t>
      </w:r>
      <w:r>
        <w:rPr>
          <w:b/>
          <w:lang w:val="en-GB"/>
        </w:rPr>
        <w:t xml:space="preserve"> Add a remark in </w:t>
      </w:r>
      <w:r w:rsidRPr="006D4063">
        <w:rPr>
          <w:b/>
          <w:lang w:val="en-GB"/>
        </w:rPr>
        <w:t>TS 38.141-2</w:t>
      </w:r>
      <w:r w:rsidRPr="006D4063">
        <w:t xml:space="preserve"> </w:t>
      </w:r>
      <w:r w:rsidRPr="006D4063">
        <w:rPr>
          <w:b/>
          <w:lang w:val="en-GB"/>
        </w:rPr>
        <w:t xml:space="preserve">stating that FR2 minimum performance requirements, which require a SNR value of &gt;[20]dB in TS 38.104, </w:t>
      </w:r>
      <w:r>
        <w:rPr>
          <w:b/>
          <w:lang w:val="en-GB"/>
        </w:rPr>
        <w:t xml:space="preserve">cannot reliably be tested </w:t>
      </w:r>
      <w:r w:rsidRPr="006D4063">
        <w:rPr>
          <w:b/>
          <w:lang w:val="en-GB"/>
        </w:rPr>
        <w:t>OTA</w:t>
      </w:r>
      <w:r>
        <w:rPr>
          <w:b/>
          <w:lang w:val="en-GB"/>
        </w:rPr>
        <w:t>. Furthermore, capture the SNR values in the corresponding test cases as “not applicable” or “n/a”.</w:t>
      </w:r>
    </w:p>
    <w:p w14:paraId="70084A87" w14:textId="412B3444" w:rsidR="00961D87" w:rsidRDefault="00961D87" w:rsidP="006E4815">
      <w:pPr>
        <w:rPr>
          <w:lang w:val="en-GB"/>
        </w:rPr>
      </w:pPr>
    </w:p>
    <w:p w14:paraId="3180E1A8" w14:textId="0ECDE966" w:rsidR="00961D87" w:rsidRDefault="00961D87" w:rsidP="006E4815">
      <w:pPr>
        <w:rPr>
          <w:lang w:val="en-GB"/>
        </w:rPr>
      </w:pPr>
      <w:r>
        <w:rPr>
          <w:lang w:val="en-GB"/>
        </w:rPr>
        <w:t>T</w:t>
      </w:r>
      <w:r w:rsidRPr="00A4454A">
        <w:rPr>
          <w:lang w:val="en-GB"/>
        </w:rPr>
        <w:t>est applicability for CA</w:t>
      </w:r>
    </w:p>
    <w:p w14:paraId="4F603116" w14:textId="77777777" w:rsidR="00961D87" w:rsidRDefault="00961D87" w:rsidP="00961D87">
      <w:pPr>
        <w:pStyle w:val="RAN4proposal"/>
        <w:rPr>
          <w:lang w:val="en-GB"/>
        </w:rPr>
      </w:pPr>
      <w:r>
        <w:rPr>
          <w:lang w:val="en-GB"/>
        </w:rPr>
        <w:t>RAN4 to consider capturing option 2 for the test applicability of CA.</w:t>
      </w:r>
    </w:p>
    <w:p w14:paraId="156047B7" w14:textId="1DE1CD3B" w:rsidR="00961D87" w:rsidRDefault="00961D87" w:rsidP="006E4815">
      <w:pPr>
        <w:rPr>
          <w:lang w:val="en-GB"/>
        </w:rPr>
      </w:pPr>
    </w:p>
    <w:p w14:paraId="7A8B24F3" w14:textId="0334399A" w:rsidR="00961D87" w:rsidRDefault="00961D87" w:rsidP="006E4815">
      <w:pPr>
        <w:rPr>
          <w:lang w:val="en-GB"/>
        </w:rPr>
      </w:pPr>
      <w:r>
        <w:rPr>
          <w:lang w:val="en-GB"/>
        </w:rPr>
        <w:t>R</w:t>
      </w:r>
      <w:r w:rsidRPr="00961D87">
        <w:rPr>
          <w:lang w:val="en-GB"/>
        </w:rPr>
        <w:t>emoval of square brackets</w:t>
      </w:r>
    </w:p>
    <w:p w14:paraId="734E3C74" w14:textId="77777777" w:rsidR="00DE3F66" w:rsidRDefault="00DE3F66" w:rsidP="00DE3F66">
      <w:pPr>
        <w:pStyle w:val="RAN4proposal"/>
        <w:rPr>
          <w:lang w:val="en-GB"/>
        </w:rPr>
      </w:pPr>
      <w:r>
        <w:rPr>
          <w:lang w:val="en-GB"/>
        </w:rPr>
        <w:t>RAN4 to consider the following timeline for simulation results delivery and square bracket removal:</w:t>
      </w:r>
    </w:p>
    <w:p w14:paraId="1B7229C6" w14:textId="77777777" w:rsidR="00DE3F66" w:rsidRPr="006E1C01" w:rsidRDefault="00DE3F66" w:rsidP="00DE3F66">
      <w:pPr>
        <w:ind w:left="720"/>
        <w:rPr>
          <w:b/>
          <w:lang w:val="en-GB" w:eastAsia="zh-CN"/>
        </w:rPr>
      </w:pPr>
      <w:r w:rsidRPr="006E1C01">
        <w:rPr>
          <w:b/>
          <w:lang w:val="en-GB" w:eastAsia="zh-CN"/>
        </w:rPr>
        <w:t>For</w:t>
      </w:r>
      <w:r>
        <w:rPr>
          <w:b/>
          <w:lang w:val="en-GB" w:eastAsia="zh-CN"/>
        </w:rPr>
        <w:t xml:space="preserve"> test</w:t>
      </w:r>
      <w:r w:rsidRPr="006E1C01">
        <w:rPr>
          <w:b/>
          <w:lang w:val="en-GB" w:eastAsia="zh-CN"/>
        </w:rPr>
        <w:t xml:space="preserve"> cases agreed before</w:t>
      </w:r>
      <w:r>
        <w:rPr>
          <w:b/>
          <w:lang w:val="en-GB" w:eastAsia="zh-CN"/>
        </w:rPr>
        <w:t xml:space="preserve"> the</w:t>
      </w:r>
      <w:r w:rsidRPr="006E1C01">
        <w:rPr>
          <w:b/>
          <w:lang w:val="en-GB" w:eastAsia="zh-CN"/>
        </w:rPr>
        <w:t xml:space="preserve"> RAN4#90 meeting</w:t>
      </w:r>
      <w:r>
        <w:rPr>
          <w:b/>
          <w:lang w:val="en-GB" w:eastAsia="zh-CN"/>
        </w:rPr>
        <w:t xml:space="preserve">, including </w:t>
      </w:r>
      <w:r w:rsidRPr="006E1C01">
        <w:rPr>
          <w:b/>
          <w:lang w:val="en-GB" w:eastAsia="zh-CN"/>
        </w:rPr>
        <w:t>UCI multiplexing on PUSCH:</w:t>
      </w:r>
    </w:p>
    <w:p w14:paraId="05B95FAF" w14:textId="77777777" w:rsidR="00DE3F66" w:rsidRPr="006E1C01" w:rsidRDefault="00DE3F66" w:rsidP="00DE3F66">
      <w:pPr>
        <w:pStyle w:val="ListParagraph"/>
        <w:numPr>
          <w:ilvl w:val="0"/>
          <w:numId w:val="8"/>
        </w:numPr>
        <w:spacing w:before="120" w:after="120"/>
        <w:ind w:left="2007"/>
        <w:rPr>
          <w:b/>
          <w:lang w:val="en-GB" w:eastAsia="zh-CN"/>
        </w:rPr>
      </w:pPr>
      <w:r w:rsidRPr="006E1C01">
        <w:rPr>
          <w:b/>
          <w:lang w:val="en-GB" w:eastAsia="zh-CN"/>
        </w:rPr>
        <w:t>Set deadline for simulation results submission for Rel-15 minimum requirements to August meeting this year</w:t>
      </w:r>
      <w:r>
        <w:rPr>
          <w:b/>
          <w:lang w:val="en-GB" w:eastAsia="zh-CN"/>
        </w:rPr>
        <w:t xml:space="preserve"> (RAN4#92)</w:t>
      </w:r>
      <w:r w:rsidRPr="006E1C01">
        <w:rPr>
          <w:b/>
          <w:lang w:val="en-GB" w:eastAsia="zh-CN"/>
        </w:rPr>
        <w:t>.</w:t>
      </w:r>
      <w:r>
        <w:rPr>
          <w:b/>
          <w:lang w:val="en-GB" w:eastAsia="zh-CN"/>
        </w:rPr>
        <w:br/>
      </w:r>
      <w:r w:rsidRPr="006E1C01">
        <w:rPr>
          <w:b/>
          <w:lang w:val="en-GB" w:eastAsia="zh-CN"/>
        </w:rPr>
        <w:t>No more results will be accepted unless technical issues with the requirements setup are identified</w:t>
      </w:r>
      <w:r>
        <w:rPr>
          <w:b/>
          <w:lang w:val="en-GB" w:eastAsia="zh-CN"/>
        </w:rPr>
        <w:t>.</w:t>
      </w:r>
    </w:p>
    <w:p w14:paraId="33986C61" w14:textId="77777777" w:rsidR="00DE3F66" w:rsidRPr="006E1C01" w:rsidRDefault="00DE3F66" w:rsidP="00DE3F66">
      <w:pPr>
        <w:pStyle w:val="ListParagraph"/>
        <w:numPr>
          <w:ilvl w:val="0"/>
          <w:numId w:val="8"/>
        </w:numPr>
        <w:spacing w:before="120" w:after="120"/>
        <w:ind w:left="2007"/>
        <w:rPr>
          <w:b/>
          <w:lang w:val="en-GB" w:eastAsia="zh-CN"/>
        </w:rPr>
      </w:pPr>
      <w:r w:rsidRPr="006E1C01">
        <w:rPr>
          <w:b/>
          <w:lang w:val="en-GB" w:eastAsia="zh-CN"/>
        </w:rPr>
        <w:t xml:space="preserve">Remove the square bracket for performance requirements at </w:t>
      </w:r>
      <w:r>
        <w:rPr>
          <w:b/>
          <w:lang w:val="en-GB" w:eastAsia="zh-CN"/>
        </w:rPr>
        <w:t>November</w:t>
      </w:r>
      <w:r w:rsidRPr="006E1C01">
        <w:rPr>
          <w:b/>
          <w:lang w:val="en-GB" w:eastAsia="zh-CN"/>
        </w:rPr>
        <w:t xml:space="preserve"> meeting</w:t>
      </w:r>
      <w:r>
        <w:rPr>
          <w:b/>
          <w:lang w:val="en-GB" w:eastAsia="zh-CN"/>
        </w:rPr>
        <w:t xml:space="preserve"> (RAN4#93).</w:t>
      </w:r>
    </w:p>
    <w:p w14:paraId="79829ABA" w14:textId="77777777" w:rsidR="00DE3F66" w:rsidRPr="006E1C01" w:rsidRDefault="00DE3F66" w:rsidP="00DE3F66">
      <w:pPr>
        <w:ind w:left="720"/>
        <w:rPr>
          <w:b/>
          <w:lang w:val="en-GB" w:eastAsia="zh-CN"/>
        </w:rPr>
      </w:pPr>
      <w:r w:rsidRPr="006E1C01">
        <w:rPr>
          <w:b/>
          <w:lang w:val="en-GB" w:eastAsia="zh-CN"/>
        </w:rPr>
        <w:t xml:space="preserve">For </w:t>
      </w:r>
      <w:r>
        <w:rPr>
          <w:b/>
          <w:lang w:val="en-GB" w:eastAsia="zh-CN"/>
        </w:rPr>
        <w:t xml:space="preserve">the remaining test </w:t>
      </w:r>
      <w:r w:rsidRPr="006E1C01">
        <w:rPr>
          <w:b/>
          <w:lang w:val="en-GB" w:eastAsia="zh-CN"/>
        </w:rPr>
        <w:t>cases agreed after</w:t>
      </w:r>
      <w:r>
        <w:rPr>
          <w:b/>
          <w:lang w:val="en-GB" w:eastAsia="zh-CN"/>
        </w:rPr>
        <w:t xml:space="preserve"> the</w:t>
      </w:r>
      <w:r w:rsidRPr="006E1C01">
        <w:rPr>
          <w:b/>
          <w:lang w:val="en-GB" w:eastAsia="zh-CN"/>
        </w:rPr>
        <w:t xml:space="preserve"> RAN4#90 meeting</w:t>
      </w:r>
      <w:r>
        <w:rPr>
          <w:b/>
          <w:lang w:val="en-GB" w:eastAsia="zh-CN"/>
        </w:rPr>
        <w:t>, i.e.,</w:t>
      </w:r>
    </w:p>
    <w:p w14:paraId="2276DB71" w14:textId="77777777" w:rsidR="00DE3F66" w:rsidRPr="006E1C01" w:rsidRDefault="00DE3F66" w:rsidP="00DE3F66">
      <w:pPr>
        <w:pStyle w:val="ListParagraph"/>
        <w:numPr>
          <w:ilvl w:val="0"/>
          <w:numId w:val="8"/>
        </w:numPr>
        <w:spacing w:before="120" w:after="120"/>
        <w:ind w:left="2007"/>
        <w:rPr>
          <w:b/>
          <w:lang w:val="en-GB" w:eastAsia="zh-CN"/>
        </w:rPr>
      </w:pPr>
      <w:r w:rsidRPr="006E1C01">
        <w:rPr>
          <w:b/>
          <w:lang w:val="en-GB" w:eastAsia="zh-CN"/>
        </w:rPr>
        <w:t>Multi-slot PUCCH</w:t>
      </w:r>
    </w:p>
    <w:p w14:paraId="44CD39EB" w14:textId="77777777" w:rsidR="00DE3F66" w:rsidRPr="006E1C01" w:rsidRDefault="00DE3F66" w:rsidP="00DE3F66">
      <w:pPr>
        <w:pStyle w:val="ListParagraph"/>
        <w:numPr>
          <w:ilvl w:val="0"/>
          <w:numId w:val="8"/>
        </w:numPr>
        <w:spacing w:before="120" w:after="120"/>
        <w:ind w:left="2007"/>
        <w:rPr>
          <w:b/>
          <w:lang w:val="en-GB" w:eastAsia="zh-CN"/>
        </w:rPr>
      </w:pPr>
      <w:r w:rsidRPr="006E1C01">
        <w:rPr>
          <w:b/>
          <w:lang w:val="en-GB" w:eastAsia="zh-CN"/>
        </w:rPr>
        <w:t>HST</w:t>
      </w:r>
      <w:r>
        <w:rPr>
          <w:b/>
          <w:lang w:val="en-GB" w:eastAsia="zh-CN"/>
        </w:rPr>
        <w:t xml:space="preserve"> PUSCH, HST PRACH</w:t>
      </w:r>
    </w:p>
    <w:p w14:paraId="1033CB3C" w14:textId="77777777" w:rsidR="00DE3F66" w:rsidRPr="006E1C01" w:rsidRDefault="00DE3F66" w:rsidP="00DE3F66">
      <w:pPr>
        <w:ind w:left="720"/>
        <w:rPr>
          <w:b/>
          <w:lang w:val="en-GB"/>
        </w:rPr>
      </w:pPr>
      <w:r>
        <w:rPr>
          <w:b/>
          <w:lang w:val="en-GB"/>
        </w:rPr>
        <w:t>Aim to stabilise and align the simulation results until RAN4#92. Set deadline for simulation result submission for RAN4#93 and aim to also remove square brackets at RAN4#93.</w:t>
      </w:r>
      <w:r>
        <w:rPr>
          <w:b/>
          <w:lang w:val="en-GB"/>
        </w:rPr>
        <w:br/>
        <w:t>The risk of not being able to remove the square brackets in RAN4#93, due to unforeseen technical issues, cannot be mitigated for these test cases.</w:t>
      </w:r>
    </w:p>
    <w:p w14:paraId="419AFCD2" w14:textId="5F9F4E33" w:rsidR="00961D87" w:rsidRDefault="00961D87" w:rsidP="006E4815">
      <w:pPr>
        <w:rPr>
          <w:lang w:val="en-GB"/>
        </w:rPr>
      </w:pPr>
    </w:p>
    <w:p w14:paraId="7D87EDC1" w14:textId="77EC6A72" w:rsidR="00961D87" w:rsidRDefault="00961D87" w:rsidP="006E4815">
      <w:pPr>
        <w:rPr>
          <w:lang w:val="en-GB"/>
        </w:rPr>
      </w:pPr>
      <w:r>
        <w:rPr>
          <w:lang w:val="en-GB"/>
        </w:rPr>
        <w:t>T</w:t>
      </w:r>
      <w:r>
        <w:t xml:space="preserve">BD </w:t>
      </w:r>
      <w:r w:rsidRPr="00961D87">
        <w:rPr>
          <w:lang w:val="en-GB"/>
        </w:rPr>
        <w:t>reduction via increasing span</w:t>
      </w:r>
    </w:p>
    <w:p w14:paraId="0A698DDF" w14:textId="77777777" w:rsidR="00DE3F66" w:rsidRDefault="00DE3F66" w:rsidP="00DE3F66">
      <w:pPr>
        <w:pStyle w:val="RAN4proposal"/>
        <w:rPr>
          <w:lang w:val="en-GB"/>
        </w:rPr>
      </w:pPr>
      <w:r>
        <w:rPr>
          <w:lang w:val="en-GB"/>
        </w:rPr>
        <w:t>RAN4 to consider lowering the number of valid inputs, instead of increasing the ideal span threshold, in order to reduce TBDs.</w:t>
      </w:r>
    </w:p>
    <w:p w14:paraId="2D3275D7" w14:textId="77777777" w:rsidR="004E52E5" w:rsidRDefault="004E52E5" w:rsidP="006E4815">
      <w:pPr>
        <w:rPr>
          <w:lang w:val="en-GB"/>
        </w:rPr>
      </w:pPr>
    </w:p>
    <w:p w14:paraId="2BD5FC43" w14:textId="69138717" w:rsidR="00961D87" w:rsidRDefault="004E52E5" w:rsidP="006E4815">
      <w:pPr>
        <w:rPr>
          <w:lang w:val="en-GB"/>
        </w:rPr>
      </w:pPr>
      <w:r w:rsidRPr="004E52E5">
        <w:rPr>
          <w:lang w:val="en-GB"/>
        </w:rPr>
        <w:t>FR1 AWGN power levels at the BS input</w:t>
      </w:r>
    </w:p>
    <w:p w14:paraId="0FC4BD83" w14:textId="1C562DFA" w:rsidR="004E52E5" w:rsidRDefault="004E52E5" w:rsidP="004E52E5">
      <w:pPr>
        <w:pStyle w:val="RAN4proposal"/>
        <w:rPr>
          <w:lang w:val="en-GB"/>
        </w:rPr>
      </w:pPr>
      <w:r>
        <w:rPr>
          <w:lang w:val="en-GB"/>
        </w:rPr>
        <w:t xml:space="preserve">RAN4 to re-discuss the choice of AWGN power levels for FR1 in order to stay 4dB </w:t>
      </w:r>
      <w:r w:rsidR="003C14CC">
        <w:rPr>
          <w:lang w:val="en-GB"/>
        </w:rPr>
        <w:t>below</w:t>
      </w:r>
      <w:r>
        <w:rPr>
          <w:lang w:val="en-GB"/>
        </w:rPr>
        <w:t xml:space="preserve"> (per SCS calculated) wide area BS dynamic range AWGN levels, which would align with LTE.</w:t>
      </w:r>
    </w:p>
    <w:p w14:paraId="09A7051D" w14:textId="4EBE4E13" w:rsidR="004E52E5" w:rsidRDefault="00434B95" w:rsidP="004E52E5">
      <w:pPr>
        <w:pStyle w:val="RAN4proposal"/>
        <w:rPr>
          <w:lang w:val="en-GB"/>
        </w:rPr>
      </w:pPr>
      <w:r>
        <w:rPr>
          <w:lang w:val="en-GB"/>
        </w:rPr>
        <w:t>RAN4 to encourage companies to evaluate the following AWGN power levels in FR1:</w:t>
      </w:r>
      <w:bookmarkStart w:id="3" w:name="_GoBack"/>
      <w:bookmarkEnd w:id="3"/>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338"/>
        <w:gridCol w:w="2370"/>
        <w:gridCol w:w="4061"/>
      </w:tblGrid>
      <w:tr w:rsidR="004E52E5" w:rsidRPr="00A84BA3" w14:paraId="0391A644" w14:textId="77777777" w:rsidTr="00766CF8">
        <w:trPr>
          <w:cantSplit/>
          <w:jc w:val="center"/>
        </w:trPr>
        <w:tc>
          <w:tcPr>
            <w:tcW w:w="1959" w:type="dxa"/>
          </w:tcPr>
          <w:p w14:paraId="677BD7B0" w14:textId="77777777" w:rsidR="004E52E5" w:rsidRPr="00A04A2E" w:rsidRDefault="004E52E5" w:rsidP="00766CF8">
            <w:pPr>
              <w:pStyle w:val="TAH"/>
              <w:rPr>
                <w:rFonts w:eastAsia="‚c‚e‚o“Á‘¾ƒSƒVƒbƒN‘Ì"/>
              </w:rPr>
            </w:pPr>
            <w:r w:rsidRPr="00A04A2E">
              <w:rPr>
                <w:rFonts w:eastAsia="‚c‚e‚o“Á‘¾ƒSƒVƒbƒN‘Ì"/>
              </w:rPr>
              <w:t>Sub-carrier spacing (kHz)</w:t>
            </w:r>
          </w:p>
        </w:tc>
        <w:tc>
          <w:tcPr>
            <w:tcW w:w="1985" w:type="dxa"/>
            <w:vAlign w:val="center"/>
          </w:tcPr>
          <w:p w14:paraId="150E76F2" w14:textId="77777777" w:rsidR="004E52E5" w:rsidRPr="00A04A2E" w:rsidRDefault="004E52E5" w:rsidP="00766CF8">
            <w:pPr>
              <w:pStyle w:val="TAH"/>
              <w:rPr>
                <w:rFonts w:eastAsia="‚c‚e‚o“Á‘¾ƒSƒVƒbƒN‘Ì"/>
              </w:rPr>
            </w:pPr>
            <w:r w:rsidRPr="00A04A2E">
              <w:rPr>
                <w:rFonts w:eastAsia="‚c‚e‚o“Á‘¾ƒSƒVƒbƒN‘Ì"/>
              </w:rPr>
              <w:t>Channel bandwidth (MHz)</w:t>
            </w:r>
          </w:p>
        </w:tc>
        <w:tc>
          <w:tcPr>
            <w:tcW w:w="3402" w:type="dxa"/>
          </w:tcPr>
          <w:p w14:paraId="66F5ECFD" w14:textId="77777777" w:rsidR="004E52E5" w:rsidRPr="00A04A2E" w:rsidRDefault="004E52E5" w:rsidP="00766CF8">
            <w:pPr>
              <w:pStyle w:val="TAH"/>
              <w:rPr>
                <w:rFonts w:eastAsia="‚c‚e‚o“Á‘¾ƒSƒVƒbƒN‘Ì"/>
              </w:rPr>
            </w:pPr>
            <w:r w:rsidRPr="00A04A2E">
              <w:rPr>
                <w:rFonts w:eastAsia="‚c‚e‚o“Á‘¾ƒSƒVƒbƒN‘Ì"/>
              </w:rPr>
              <w:t>AWGN power level</w:t>
            </w:r>
          </w:p>
        </w:tc>
      </w:tr>
      <w:tr w:rsidR="004E52E5" w:rsidRPr="00A84BA3" w14:paraId="3B74461D" w14:textId="77777777" w:rsidTr="00766CF8">
        <w:trPr>
          <w:cantSplit/>
          <w:trHeight w:val="197"/>
          <w:jc w:val="center"/>
        </w:trPr>
        <w:tc>
          <w:tcPr>
            <w:tcW w:w="1959" w:type="dxa"/>
            <w:vMerge w:val="restart"/>
          </w:tcPr>
          <w:p w14:paraId="05A437F4" w14:textId="77777777" w:rsidR="004E52E5" w:rsidRPr="00A04A2E" w:rsidRDefault="004E52E5" w:rsidP="00766CF8">
            <w:pPr>
              <w:pStyle w:val="TAC"/>
              <w:rPr>
                <w:rFonts w:eastAsia="‚c‚e‚o“Á‘¾ƒSƒVƒbƒN‘Ì" w:cs="v5.0.0"/>
                <w:b/>
                <w:lang w:eastAsia="ja-JP"/>
              </w:rPr>
            </w:pPr>
            <w:r w:rsidRPr="00A04A2E">
              <w:rPr>
                <w:rFonts w:eastAsia="‚c‚e‚o“Á‘¾ƒSƒVƒbƒN‘Ì"/>
                <w:b/>
                <w:lang w:eastAsia="ja-JP"/>
              </w:rPr>
              <w:t xml:space="preserve">15 </w:t>
            </w:r>
          </w:p>
        </w:tc>
        <w:tc>
          <w:tcPr>
            <w:tcW w:w="1985" w:type="dxa"/>
            <w:tcBorders>
              <w:bottom w:val="single" w:sz="4" w:space="0" w:color="auto"/>
            </w:tcBorders>
            <w:vAlign w:val="center"/>
          </w:tcPr>
          <w:p w14:paraId="0803366E" w14:textId="77777777" w:rsidR="004E52E5" w:rsidRPr="00A04A2E" w:rsidRDefault="004E52E5" w:rsidP="00766CF8">
            <w:pPr>
              <w:pStyle w:val="TAC"/>
              <w:rPr>
                <w:rFonts w:eastAsia="‚c‚e‚o“Á‘¾ƒSƒVƒbƒN‘Ì" w:cs="v5.0.0"/>
                <w:b/>
                <w:lang w:eastAsia="ja-JP"/>
              </w:rPr>
            </w:pPr>
            <w:r w:rsidRPr="00A04A2E">
              <w:rPr>
                <w:rFonts w:eastAsia="‚c‚e‚o“Á‘¾ƒSƒVƒbƒN‘Ì" w:cs="v5.0.0"/>
                <w:b/>
                <w:lang w:eastAsia="ja-JP"/>
              </w:rPr>
              <w:t>5</w:t>
            </w:r>
          </w:p>
        </w:tc>
        <w:tc>
          <w:tcPr>
            <w:tcW w:w="3402" w:type="dxa"/>
            <w:tcBorders>
              <w:bottom w:val="single" w:sz="4" w:space="0" w:color="auto"/>
            </w:tcBorders>
            <w:vAlign w:val="center"/>
          </w:tcPr>
          <w:p w14:paraId="7E4BC292" w14:textId="77777777" w:rsidR="004E52E5" w:rsidRPr="00A04A2E" w:rsidRDefault="004E52E5" w:rsidP="00766CF8">
            <w:pPr>
              <w:pStyle w:val="TAC"/>
              <w:rPr>
                <w:rFonts w:eastAsia="‚c‚e‚o“Á‘¾ƒSƒVƒbƒN‘Ì"/>
                <w:b/>
              </w:rPr>
            </w:pPr>
            <w:r w:rsidRPr="00A04A2E">
              <w:rPr>
                <w:rFonts w:eastAsia="‚c‚e‚o“Á‘¾ƒSƒVƒbƒN‘Ì"/>
                <w:b/>
              </w:rPr>
              <w:t>[-8</w:t>
            </w:r>
            <w:r>
              <w:rPr>
                <w:rFonts w:eastAsia="‚c‚e‚o“Á‘¾ƒSƒVƒbƒN‘Ì"/>
                <w:b/>
              </w:rPr>
              <w:t>6</w:t>
            </w:r>
            <w:r w:rsidRPr="00A04A2E">
              <w:rPr>
                <w:rFonts w:eastAsia="‚c‚e‚o“Á‘¾ƒSƒVƒbƒN‘Ì"/>
                <w:b/>
              </w:rPr>
              <w:t xml:space="preserve">.5] - </w:t>
            </w:r>
            <w:r w:rsidRPr="00A04A2E">
              <w:rPr>
                <w:b/>
              </w:rPr>
              <w:t>Δ</w:t>
            </w:r>
            <w:r w:rsidRPr="00A04A2E">
              <w:rPr>
                <w:b/>
                <w:vertAlign w:val="subscript"/>
              </w:rPr>
              <w:t>OTAREFSENS</w:t>
            </w:r>
            <w:r w:rsidRPr="00A04A2E">
              <w:rPr>
                <w:rFonts w:eastAsia="‚c‚e‚o“Á‘¾ƒSƒVƒbƒN‘Ì"/>
                <w:b/>
              </w:rPr>
              <w:t xml:space="preserve"> dBm / 4.5MHz</w:t>
            </w:r>
          </w:p>
        </w:tc>
      </w:tr>
      <w:tr w:rsidR="004E52E5" w:rsidRPr="00A84BA3" w14:paraId="07E7D077" w14:textId="77777777" w:rsidTr="00766CF8">
        <w:trPr>
          <w:cantSplit/>
          <w:trHeight w:val="197"/>
          <w:jc w:val="center"/>
        </w:trPr>
        <w:tc>
          <w:tcPr>
            <w:tcW w:w="1959" w:type="dxa"/>
            <w:vMerge/>
          </w:tcPr>
          <w:p w14:paraId="76B28FBD" w14:textId="77777777" w:rsidR="004E52E5" w:rsidRPr="00A04A2E" w:rsidRDefault="004E52E5" w:rsidP="00766CF8">
            <w:pPr>
              <w:pStyle w:val="TAC"/>
              <w:rPr>
                <w:rFonts w:eastAsia="‚c‚e‚o“Á‘¾ƒSƒVƒbƒN‘Ì"/>
                <w:b/>
                <w:lang w:eastAsia="ja-JP"/>
              </w:rPr>
            </w:pPr>
          </w:p>
        </w:tc>
        <w:tc>
          <w:tcPr>
            <w:tcW w:w="1985" w:type="dxa"/>
            <w:tcBorders>
              <w:bottom w:val="single" w:sz="4" w:space="0" w:color="auto"/>
            </w:tcBorders>
            <w:vAlign w:val="center"/>
          </w:tcPr>
          <w:p w14:paraId="3B413142" w14:textId="77777777" w:rsidR="004E52E5" w:rsidRPr="00A04A2E" w:rsidRDefault="004E52E5" w:rsidP="00766CF8">
            <w:pPr>
              <w:pStyle w:val="TAC"/>
              <w:rPr>
                <w:rFonts w:eastAsia="‚c‚e‚o“Á‘¾ƒSƒVƒbƒN‘Ì" w:cs="v5.0.0"/>
                <w:b/>
                <w:lang w:eastAsia="ja-JP"/>
              </w:rPr>
            </w:pPr>
            <w:r w:rsidRPr="00A04A2E">
              <w:rPr>
                <w:rFonts w:eastAsia="‚c‚e‚o“Á‘¾ƒSƒVƒbƒN‘Ì" w:cs="v5.0.0"/>
                <w:b/>
                <w:lang w:eastAsia="ja-JP"/>
              </w:rPr>
              <w:t>10</w:t>
            </w:r>
          </w:p>
        </w:tc>
        <w:tc>
          <w:tcPr>
            <w:tcW w:w="3402" w:type="dxa"/>
            <w:tcBorders>
              <w:bottom w:val="single" w:sz="4" w:space="0" w:color="auto"/>
            </w:tcBorders>
            <w:vAlign w:val="center"/>
          </w:tcPr>
          <w:p w14:paraId="4F0B8485" w14:textId="77777777" w:rsidR="004E52E5" w:rsidRPr="00A04A2E" w:rsidRDefault="004E52E5" w:rsidP="00766CF8">
            <w:pPr>
              <w:pStyle w:val="TAC"/>
              <w:rPr>
                <w:rFonts w:eastAsia="‚c‚e‚o“Á‘¾ƒSƒVƒbƒN‘Ì"/>
                <w:b/>
              </w:rPr>
            </w:pPr>
            <w:r w:rsidRPr="00A04A2E">
              <w:rPr>
                <w:b/>
                <w:lang w:eastAsia="zh-CN"/>
              </w:rPr>
              <w:t>[-8</w:t>
            </w:r>
            <w:r>
              <w:rPr>
                <w:b/>
                <w:lang w:eastAsia="zh-CN"/>
              </w:rPr>
              <w:t>5</w:t>
            </w:r>
            <w:r w:rsidRPr="00A04A2E">
              <w:rPr>
                <w:b/>
                <w:lang w:eastAsia="zh-CN"/>
              </w:rPr>
              <w:t>.3]</w:t>
            </w:r>
            <w:r w:rsidRPr="00A04A2E">
              <w:rPr>
                <w:rFonts w:eastAsia="‚c‚e‚o“Á‘¾ƒSƒVƒbƒN‘Ì"/>
                <w:b/>
              </w:rPr>
              <w:t xml:space="preserve"> - </w:t>
            </w:r>
            <w:r w:rsidRPr="00A04A2E">
              <w:rPr>
                <w:b/>
              </w:rPr>
              <w:t>Δ</w:t>
            </w:r>
            <w:r w:rsidRPr="00A04A2E">
              <w:rPr>
                <w:b/>
                <w:vertAlign w:val="subscript"/>
              </w:rPr>
              <w:t>OTAREFSENS</w:t>
            </w:r>
            <w:r w:rsidRPr="00A04A2E">
              <w:rPr>
                <w:b/>
                <w:lang w:eastAsia="zh-CN"/>
              </w:rPr>
              <w:t xml:space="preserve"> dBm / 9.36MHz</w:t>
            </w:r>
          </w:p>
        </w:tc>
      </w:tr>
      <w:tr w:rsidR="004E52E5" w:rsidRPr="00A84BA3" w14:paraId="2E7D005A" w14:textId="77777777" w:rsidTr="00766CF8">
        <w:trPr>
          <w:cantSplit/>
          <w:trHeight w:val="197"/>
          <w:jc w:val="center"/>
        </w:trPr>
        <w:tc>
          <w:tcPr>
            <w:tcW w:w="1959" w:type="dxa"/>
            <w:vMerge/>
          </w:tcPr>
          <w:p w14:paraId="63351927" w14:textId="77777777" w:rsidR="004E52E5" w:rsidRPr="00A04A2E" w:rsidRDefault="004E52E5" w:rsidP="00766CF8">
            <w:pPr>
              <w:pStyle w:val="TAC"/>
              <w:rPr>
                <w:rFonts w:eastAsia="‚c‚e‚o“Á‘¾ƒSƒVƒbƒN‘Ì"/>
                <w:b/>
                <w:lang w:eastAsia="ja-JP"/>
              </w:rPr>
            </w:pPr>
          </w:p>
        </w:tc>
        <w:tc>
          <w:tcPr>
            <w:tcW w:w="1985" w:type="dxa"/>
            <w:tcBorders>
              <w:bottom w:val="single" w:sz="4" w:space="0" w:color="auto"/>
            </w:tcBorders>
            <w:vAlign w:val="center"/>
          </w:tcPr>
          <w:p w14:paraId="0712E8A7" w14:textId="77777777" w:rsidR="004E52E5" w:rsidRPr="00A04A2E" w:rsidRDefault="004E52E5" w:rsidP="00766CF8">
            <w:pPr>
              <w:pStyle w:val="TAC"/>
              <w:rPr>
                <w:rFonts w:eastAsia="‚c‚e‚o“Á‘¾ƒSƒVƒbƒN‘Ì" w:cs="v5.0.0"/>
                <w:b/>
                <w:lang w:eastAsia="ja-JP"/>
              </w:rPr>
            </w:pPr>
            <w:r w:rsidRPr="00A04A2E">
              <w:rPr>
                <w:rFonts w:eastAsia="‚c‚e‚o“Á‘¾ƒSƒVƒbƒN‘Ì" w:cs="v5.0.0"/>
                <w:b/>
                <w:lang w:eastAsia="ja-JP"/>
              </w:rPr>
              <w:t>20</w:t>
            </w:r>
          </w:p>
        </w:tc>
        <w:tc>
          <w:tcPr>
            <w:tcW w:w="3402" w:type="dxa"/>
            <w:tcBorders>
              <w:bottom w:val="single" w:sz="4" w:space="0" w:color="auto"/>
            </w:tcBorders>
            <w:vAlign w:val="center"/>
          </w:tcPr>
          <w:p w14:paraId="7B740F54" w14:textId="77777777" w:rsidR="004E52E5" w:rsidRPr="00A04A2E" w:rsidRDefault="004E52E5" w:rsidP="00766CF8">
            <w:pPr>
              <w:pStyle w:val="TAC"/>
              <w:rPr>
                <w:rFonts w:eastAsia="‚c‚e‚o“Á‘¾ƒSƒVƒbƒN‘Ì"/>
                <w:b/>
              </w:rPr>
            </w:pPr>
            <w:r w:rsidRPr="00A04A2E">
              <w:rPr>
                <w:b/>
                <w:lang w:val="en-US"/>
              </w:rPr>
              <w:t>[-</w:t>
            </w:r>
            <w:r>
              <w:rPr>
                <w:b/>
                <w:lang w:val="en-US"/>
              </w:rPr>
              <w:t>80</w:t>
            </w:r>
            <w:r w:rsidRPr="00A04A2E">
              <w:rPr>
                <w:b/>
                <w:lang w:val="en-US"/>
              </w:rPr>
              <w:t>.2] - Δ</w:t>
            </w:r>
            <w:r w:rsidRPr="00A04A2E">
              <w:rPr>
                <w:b/>
                <w:vertAlign w:val="subscript"/>
                <w:lang w:val="en-US"/>
              </w:rPr>
              <w:t>OTAREFSENS</w:t>
            </w:r>
            <w:r w:rsidRPr="00A04A2E">
              <w:rPr>
                <w:b/>
                <w:lang w:val="en-US"/>
              </w:rPr>
              <w:t xml:space="preserve"> dBm / 19.08MHz</w:t>
            </w:r>
          </w:p>
        </w:tc>
      </w:tr>
      <w:tr w:rsidR="004E52E5" w:rsidRPr="00A84BA3" w14:paraId="0061BD34" w14:textId="77777777" w:rsidTr="00766CF8">
        <w:trPr>
          <w:cantSplit/>
          <w:trHeight w:val="70"/>
          <w:jc w:val="center"/>
        </w:trPr>
        <w:tc>
          <w:tcPr>
            <w:tcW w:w="1959" w:type="dxa"/>
            <w:vMerge w:val="restart"/>
          </w:tcPr>
          <w:p w14:paraId="0C8359D6" w14:textId="77777777" w:rsidR="004E52E5" w:rsidRPr="00A04A2E" w:rsidRDefault="004E52E5" w:rsidP="00766CF8">
            <w:pPr>
              <w:pStyle w:val="TAC"/>
              <w:rPr>
                <w:rFonts w:eastAsia="‚c‚e‚o“Á‘¾ƒSƒVƒbƒN‘Ì" w:cs="v5.0.0"/>
                <w:b/>
              </w:rPr>
            </w:pPr>
            <w:r w:rsidRPr="00A04A2E">
              <w:rPr>
                <w:rFonts w:eastAsia="‚c‚e‚o“Á‘¾ƒSƒVƒbƒN‘Ì"/>
                <w:b/>
                <w:lang w:eastAsia="ja-JP"/>
              </w:rPr>
              <w:t xml:space="preserve">30 </w:t>
            </w:r>
          </w:p>
        </w:tc>
        <w:tc>
          <w:tcPr>
            <w:tcW w:w="1985" w:type="dxa"/>
            <w:vAlign w:val="center"/>
          </w:tcPr>
          <w:p w14:paraId="261A11C1" w14:textId="77777777" w:rsidR="004E52E5" w:rsidRPr="00A04A2E" w:rsidRDefault="004E52E5" w:rsidP="00766CF8">
            <w:pPr>
              <w:pStyle w:val="TAC"/>
              <w:rPr>
                <w:rFonts w:eastAsia="‚c‚e‚o“Á‘¾ƒSƒVƒbƒN‘Ì" w:cs="v5.0.0"/>
                <w:b/>
              </w:rPr>
            </w:pPr>
            <w:r w:rsidRPr="00A04A2E">
              <w:rPr>
                <w:rFonts w:eastAsia="‚c‚e‚o“Á‘¾ƒSƒVƒbƒN‘Ì" w:cs="v5.0.0"/>
                <w:b/>
              </w:rPr>
              <w:t>10</w:t>
            </w:r>
          </w:p>
        </w:tc>
        <w:tc>
          <w:tcPr>
            <w:tcW w:w="3402" w:type="dxa"/>
            <w:vAlign w:val="center"/>
          </w:tcPr>
          <w:p w14:paraId="5127D6A1" w14:textId="77777777" w:rsidR="004E52E5" w:rsidRPr="00A04A2E" w:rsidRDefault="004E52E5" w:rsidP="00766CF8">
            <w:pPr>
              <w:pStyle w:val="TAC"/>
              <w:rPr>
                <w:rFonts w:eastAsia="‚c‚e‚o“Á‘¾ƒSƒVƒbƒN‘Ì"/>
                <w:b/>
              </w:rPr>
            </w:pPr>
            <w:r w:rsidRPr="00A04A2E">
              <w:rPr>
                <w:rFonts w:eastAsia="‚c‚e‚o“Á‘¾ƒSƒVƒbƒN‘Ì"/>
                <w:b/>
              </w:rPr>
              <w:t>[-8</w:t>
            </w:r>
            <w:r>
              <w:rPr>
                <w:rFonts w:eastAsia="‚c‚e‚o“Á‘¾ƒSƒVƒbƒN‘Ì"/>
                <w:b/>
              </w:rPr>
              <w:t>5.6</w:t>
            </w:r>
            <w:r w:rsidRPr="00A04A2E">
              <w:rPr>
                <w:rFonts w:eastAsia="‚c‚e‚o“Á‘¾ƒSƒVƒbƒN‘Ì"/>
                <w:b/>
              </w:rPr>
              <w:t xml:space="preserve">] - </w:t>
            </w:r>
            <w:r w:rsidRPr="00A04A2E">
              <w:rPr>
                <w:b/>
              </w:rPr>
              <w:t>Δ</w:t>
            </w:r>
            <w:r w:rsidRPr="00A04A2E">
              <w:rPr>
                <w:b/>
                <w:vertAlign w:val="subscript"/>
              </w:rPr>
              <w:t>OTAREFSENS</w:t>
            </w:r>
            <w:r w:rsidRPr="00A04A2E">
              <w:rPr>
                <w:rFonts w:eastAsia="‚c‚e‚o“Á‘¾ƒSƒVƒbƒN‘Ì"/>
                <w:b/>
              </w:rPr>
              <w:t xml:space="preserve"> dBm / 8.64MHz</w:t>
            </w:r>
          </w:p>
        </w:tc>
      </w:tr>
      <w:tr w:rsidR="004E52E5" w:rsidRPr="00A84BA3" w14:paraId="06C42D82" w14:textId="77777777" w:rsidTr="00766CF8">
        <w:trPr>
          <w:cantSplit/>
          <w:trHeight w:val="70"/>
          <w:jc w:val="center"/>
        </w:trPr>
        <w:tc>
          <w:tcPr>
            <w:tcW w:w="1959" w:type="dxa"/>
            <w:vMerge/>
          </w:tcPr>
          <w:p w14:paraId="40A417C8" w14:textId="77777777" w:rsidR="004E52E5" w:rsidRPr="00A04A2E" w:rsidRDefault="004E52E5" w:rsidP="00766CF8">
            <w:pPr>
              <w:pStyle w:val="TAC"/>
              <w:rPr>
                <w:rFonts w:eastAsia="‚c‚e‚o“Á‘¾ƒSƒVƒbƒN‘Ì"/>
                <w:b/>
                <w:lang w:eastAsia="ja-JP"/>
              </w:rPr>
            </w:pPr>
          </w:p>
        </w:tc>
        <w:tc>
          <w:tcPr>
            <w:tcW w:w="1985" w:type="dxa"/>
            <w:vAlign w:val="center"/>
          </w:tcPr>
          <w:p w14:paraId="72312DB8" w14:textId="77777777" w:rsidR="004E52E5" w:rsidRPr="00A04A2E" w:rsidRDefault="004E52E5" w:rsidP="00766CF8">
            <w:pPr>
              <w:pStyle w:val="TAC"/>
              <w:rPr>
                <w:rFonts w:eastAsia="‚c‚e‚o“Á‘¾ƒSƒVƒbƒN‘Ì" w:cs="v5.0.0"/>
                <w:b/>
              </w:rPr>
            </w:pPr>
            <w:r w:rsidRPr="00A04A2E">
              <w:rPr>
                <w:rFonts w:eastAsia="‚c‚e‚o“Á‘¾ƒSƒVƒbƒN‘Ì" w:cs="v5.0.0"/>
                <w:b/>
              </w:rPr>
              <w:t>20</w:t>
            </w:r>
          </w:p>
        </w:tc>
        <w:tc>
          <w:tcPr>
            <w:tcW w:w="3402" w:type="dxa"/>
            <w:vAlign w:val="center"/>
          </w:tcPr>
          <w:p w14:paraId="63B3E0CE" w14:textId="77777777" w:rsidR="004E52E5" w:rsidRPr="00A04A2E" w:rsidRDefault="004E52E5" w:rsidP="00766CF8">
            <w:pPr>
              <w:pStyle w:val="TAC"/>
              <w:rPr>
                <w:rFonts w:eastAsia="‚c‚e‚o“Á‘¾ƒSƒVƒbƒN‘Ì"/>
                <w:b/>
              </w:rPr>
            </w:pPr>
            <w:r w:rsidRPr="00A04A2E">
              <w:rPr>
                <w:b/>
                <w:lang w:eastAsia="zh-CN"/>
              </w:rPr>
              <w:t>[-</w:t>
            </w:r>
            <w:r>
              <w:rPr>
                <w:b/>
                <w:lang w:eastAsia="zh-CN"/>
              </w:rPr>
              <w:t>80</w:t>
            </w:r>
            <w:r w:rsidRPr="00A04A2E">
              <w:rPr>
                <w:b/>
                <w:lang w:eastAsia="zh-CN"/>
              </w:rPr>
              <w:t>.4]</w:t>
            </w:r>
            <w:r w:rsidRPr="00A04A2E">
              <w:rPr>
                <w:rFonts w:eastAsia="‚c‚e‚o“Á‘¾ƒSƒVƒbƒN‘Ì"/>
                <w:b/>
              </w:rPr>
              <w:t xml:space="preserve"> - </w:t>
            </w:r>
            <w:r w:rsidRPr="00A04A2E">
              <w:rPr>
                <w:b/>
              </w:rPr>
              <w:t>Δ</w:t>
            </w:r>
            <w:r w:rsidRPr="00A04A2E">
              <w:rPr>
                <w:b/>
                <w:vertAlign w:val="subscript"/>
              </w:rPr>
              <w:t>OTAREFSENS</w:t>
            </w:r>
            <w:r w:rsidRPr="00A04A2E">
              <w:rPr>
                <w:b/>
                <w:lang w:eastAsia="zh-CN"/>
              </w:rPr>
              <w:t xml:space="preserve"> dBm / 18.36MHz</w:t>
            </w:r>
          </w:p>
        </w:tc>
      </w:tr>
      <w:tr w:rsidR="004E52E5" w:rsidRPr="00A84BA3" w14:paraId="6323EFAA" w14:textId="77777777" w:rsidTr="00766CF8">
        <w:trPr>
          <w:cantSplit/>
          <w:trHeight w:val="70"/>
          <w:jc w:val="center"/>
        </w:trPr>
        <w:tc>
          <w:tcPr>
            <w:tcW w:w="1959" w:type="dxa"/>
            <w:vMerge/>
          </w:tcPr>
          <w:p w14:paraId="2F129291" w14:textId="77777777" w:rsidR="004E52E5" w:rsidRPr="00A04A2E" w:rsidRDefault="004E52E5" w:rsidP="00766CF8">
            <w:pPr>
              <w:pStyle w:val="TAC"/>
              <w:rPr>
                <w:rFonts w:eastAsia="‚c‚e‚o“Á‘¾ƒSƒVƒbƒN‘Ì"/>
                <w:b/>
                <w:lang w:eastAsia="ja-JP"/>
              </w:rPr>
            </w:pPr>
          </w:p>
        </w:tc>
        <w:tc>
          <w:tcPr>
            <w:tcW w:w="1985" w:type="dxa"/>
            <w:vAlign w:val="center"/>
          </w:tcPr>
          <w:p w14:paraId="768DA34F" w14:textId="77777777" w:rsidR="004E52E5" w:rsidRPr="00A04A2E" w:rsidRDefault="004E52E5" w:rsidP="00766CF8">
            <w:pPr>
              <w:pStyle w:val="TAC"/>
              <w:rPr>
                <w:rFonts w:eastAsia="‚c‚e‚o“Á‘¾ƒSƒVƒbƒN‘Ì" w:cs="v5.0.0"/>
                <w:b/>
              </w:rPr>
            </w:pPr>
            <w:r w:rsidRPr="00A04A2E">
              <w:rPr>
                <w:rFonts w:eastAsia="‚c‚e‚o“Á‘¾ƒSƒVƒbƒN‘Ì" w:cs="v5.0.0"/>
                <w:b/>
              </w:rPr>
              <w:t>40</w:t>
            </w:r>
          </w:p>
        </w:tc>
        <w:tc>
          <w:tcPr>
            <w:tcW w:w="3402" w:type="dxa"/>
            <w:vAlign w:val="center"/>
          </w:tcPr>
          <w:p w14:paraId="32BEF759" w14:textId="77777777" w:rsidR="004E52E5" w:rsidRPr="00A04A2E" w:rsidRDefault="004E52E5" w:rsidP="00766CF8">
            <w:pPr>
              <w:pStyle w:val="TAC"/>
              <w:rPr>
                <w:rFonts w:eastAsia="‚c‚e‚o“Á‘¾ƒSƒVƒbƒN‘Ì"/>
                <w:b/>
              </w:rPr>
            </w:pPr>
            <w:r w:rsidRPr="00A04A2E">
              <w:rPr>
                <w:b/>
                <w:lang w:eastAsia="zh-CN"/>
              </w:rPr>
              <w:t>[-7</w:t>
            </w:r>
            <w:r>
              <w:rPr>
                <w:b/>
                <w:lang w:eastAsia="zh-CN"/>
              </w:rPr>
              <w:t>7</w:t>
            </w:r>
            <w:r w:rsidRPr="00A04A2E">
              <w:rPr>
                <w:b/>
                <w:lang w:eastAsia="zh-CN"/>
              </w:rPr>
              <w:t>.2]</w:t>
            </w:r>
            <w:r w:rsidRPr="00A04A2E">
              <w:rPr>
                <w:rFonts w:eastAsia="‚c‚e‚o“Á‘¾ƒSƒVƒbƒN‘Ì"/>
                <w:b/>
              </w:rPr>
              <w:t xml:space="preserve"> - </w:t>
            </w:r>
            <w:r w:rsidRPr="00A04A2E">
              <w:rPr>
                <w:b/>
              </w:rPr>
              <w:t>Δ</w:t>
            </w:r>
            <w:r w:rsidRPr="00A04A2E">
              <w:rPr>
                <w:b/>
                <w:vertAlign w:val="subscript"/>
              </w:rPr>
              <w:t>OTAREFSENS</w:t>
            </w:r>
            <w:r w:rsidRPr="00A04A2E">
              <w:rPr>
                <w:b/>
                <w:lang w:eastAsia="zh-CN"/>
              </w:rPr>
              <w:t xml:space="preserve"> dBm / 38.16MHz</w:t>
            </w:r>
          </w:p>
        </w:tc>
      </w:tr>
      <w:tr w:rsidR="004E52E5" w:rsidRPr="00A84BA3" w14:paraId="2D7B5BA2" w14:textId="77777777" w:rsidTr="00766CF8">
        <w:trPr>
          <w:cantSplit/>
          <w:trHeight w:val="70"/>
          <w:jc w:val="center"/>
        </w:trPr>
        <w:tc>
          <w:tcPr>
            <w:tcW w:w="1959" w:type="dxa"/>
            <w:vMerge/>
          </w:tcPr>
          <w:p w14:paraId="74AE40E5" w14:textId="77777777" w:rsidR="004E52E5" w:rsidRPr="00A04A2E" w:rsidRDefault="004E52E5" w:rsidP="00766CF8">
            <w:pPr>
              <w:pStyle w:val="TAC"/>
              <w:rPr>
                <w:rFonts w:eastAsia="‚c‚e‚o“Á‘¾ƒSƒVƒbƒN‘Ì"/>
                <w:b/>
                <w:lang w:eastAsia="ja-JP"/>
              </w:rPr>
            </w:pPr>
          </w:p>
        </w:tc>
        <w:tc>
          <w:tcPr>
            <w:tcW w:w="1985" w:type="dxa"/>
            <w:vAlign w:val="center"/>
          </w:tcPr>
          <w:p w14:paraId="5BFC7FDC" w14:textId="77777777" w:rsidR="004E52E5" w:rsidRPr="00A04A2E" w:rsidRDefault="004E52E5" w:rsidP="00766CF8">
            <w:pPr>
              <w:pStyle w:val="TAC"/>
              <w:rPr>
                <w:rFonts w:eastAsia="‚c‚e‚o“Á‘¾ƒSƒVƒbƒN‘Ì" w:cs="v5.0.0"/>
                <w:b/>
              </w:rPr>
            </w:pPr>
            <w:r w:rsidRPr="00A04A2E">
              <w:rPr>
                <w:rFonts w:eastAsia="‚c‚e‚o“Á‘¾ƒSƒVƒbƒN‘Ì" w:cs="v5.0.0"/>
                <w:b/>
              </w:rPr>
              <w:t>100</w:t>
            </w:r>
          </w:p>
        </w:tc>
        <w:tc>
          <w:tcPr>
            <w:tcW w:w="3402" w:type="dxa"/>
            <w:vAlign w:val="center"/>
          </w:tcPr>
          <w:p w14:paraId="00C1FFB4" w14:textId="77777777" w:rsidR="004E52E5" w:rsidRPr="00A04A2E" w:rsidRDefault="004E52E5" w:rsidP="00766CF8">
            <w:pPr>
              <w:pStyle w:val="TAC"/>
              <w:rPr>
                <w:rFonts w:eastAsia="‚c‚e‚o“Á‘¾ƒSƒVƒbƒN‘Ì"/>
                <w:b/>
              </w:rPr>
            </w:pPr>
            <w:r w:rsidRPr="00A04A2E">
              <w:rPr>
                <w:b/>
                <w:lang w:eastAsia="zh-CN"/>
              </w:rPr>
              <w:t>[-7</w:t>
            </w:r>
            <w:r>
              <w:rPr>
                <w:b/>
                <w:lang w:eastAsia="zh-CN"/>
              </w:rPr>
              <w:t>3</w:t>
            </w:r>
            <w:r w:rsidRPr="00A04A2E">
              <w:rPr>
                <w:b/>
                <w:lang w:eastAsia="zh-CN"/>
              </w:rPr>
              <w:t>.1]</w:t>
            </w:r>
            <w:r w:rsidRPr="00A04A2E">
              <w:rPr>
                <w:rFonts w:eastAsia="‚c‚e‚o“Á‘¾ƒSƒVƒbƒN‘Ì"/>
                <w:b/>
              </w:rPr>
              <w:t xml:space="preserve"> - </w:t>
            </w:r>
            <w:r w:rsidRPr="00A04A2E">
              <w:rPr>
                <w:b/>
              </w:rPr>
              <w:t>Δ</w:t>
            </w:r>
            <w:r w:rsidRPr="00A04A2E">
              <w:rPr>
                <w:b/>
                <w:vertAlign w:val="subscript"/>
              </w:rPr>
              <w:t>OTAREFSENS</w:t>
            </w:r>
            <w:r w:rsidRPr="00A04A2E">
              <w:rPr>
                <w:b/>
                <w:lang w:eastAsia="zh-CN"/>
              </w:rPr>
              <w:t xml:space="preserve"> dBm / 98.28MHz</w:t>
            </w:r>
          </w:p>
        </w:tc>
      </w:tr>
    </w:tbl>
    <w:p w14:paraId="60148F27" w14:textId="537BA6F5" w:rsidR="004E52E5" w:rsidRDefault="004E52E5" w:rsidP="006E4815">
      <w:pPr>
        <w:rPr>
          <w:lang w:val="en-GB"/>
        </w:rPr>
      </w:pPr>
    </w:p>
    <w:p w14:paraId="49C0D806" w14:textId="77777777" w:rsidR="004E52E5" w:rsidRDefault="004E52E5" w:rsidP="006E4815">
      <w:pPr>
        <w:rPr>
          <w:lang w:val="en-GB"/>
        </w:rPr>
      </w:pPr>
    </w:p>
    <w:p w14:paraId="31A07B14" w14:textId="77777777" w:rsidR="002065F5" w:rsidRDefault="002065F5"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344F2367" w14:textId="4B206108" w:rsidR="00B37A42" w:rsidRPr="00B830BA" w:rsidRDefault="00B37A42" w:rsidP="00A55D9A">
      <w:pPr>
        <w:pStyle w:val="ListParagraph"/>
        <w:numPr>
          <w:ilvl w:val="0"/>
          <w:numId w:val="5"/>
        </w:numPr>
        <w:ind w:right="-22"/>
        <w:rPr>
          <w:lang w:val="en-GB"/>
        </w:rPr>
      </w:pPr>
      <w:r w:rsidRPr="00B37A42">
        <w:rPr>
          <w:lang w:val="en-GB"/>
        </w:rPr>
        <w:t>R4-1904715</w:t>
      </w:r>
      <w:r>
        <w:rPr>
          <w:lang w:val="en-GB"/>
        </w:rPr>
        <w:t xml:space="preserve">, </w:t>
      </w:r>
      <w:r w:rsidRPr="00B37A42">
        <w:rPr>
          <w:lang w:val="en-GB"/>
        </w:rPr>
        <w:t>Way forward on General part of NR BS demodulation performance</w:t>
      </w:r>
      <w:r>
        <w:rPr>
          <w:lang w:val="en-GB"/>
        </w:rPr>
        <w:t xml:space="preserve">, </w:t>
      </w:r>
      <w:r w:rsidRPr="00B37A42">
        <w:t>Huawei</w:t>
      </w:r>
      <w:r>
        <w:t>, RAN4#90b.</w:t>
      </w:r>
    </w:p>
    <w:p w14:paraId="34374469" w14:textId="788B9159" w:rsidR="00B830BA" w:rsidRDefault="00B830BA" w:rsidP="00A55D9A">
      <w:pPr>
        <w:pStyle w:val="ListParagraph"/>
        <w:numPr>
          <w:ilvl w:val="0"/>
          <w:numId w:val="5"/>
        </w:numPr>
        <w:ind w:right="-22"/>
        <w:rPr>
          <w:lang w:val="en-GB"/>
        </w:rPr>
      </w:pPr>
      <w:r>
        <w:rPr>
          <w:lang w:val="en-GB"/>
        </w:rPr>
        <w:t xml:space="preserve">TR </w:t>
      </w:r>
      <w:r w:rsidRPr="00B830BA">
        <w:rPr>
          <w:lang w:val="en-GB"/>
        </w:rPr>
        <w:t>38.817-02</w:t>
      </w:r>
      <w:r>
        <w:rPr>
          <w:lang w:val="en-GB"/>
        </w:rPr>
        <w:t xml:space="preserve">, V15.3.0, </w:t>
      </w:r>
      <w:r w:rsidRPr="00B830BA">
        <w:rPr>
          <w:lang w:val="en-GB"/>
        </w:rPr>
        <w:t>General aspects for Base Station (BS) Radio Frequency (RF) for N</w:t>
      </w:r>
      <w:r>
        <w:rPr>
          <w:lang w:val="en-GB"/>
        </w:rPr>
        <w:t>R.</w:t>
      </w:r>
    </w:p>
    <w:p w14:paraId="1D53F48D" w14:textId="7C5896CC" w:rsidR="00B830BA" w:rsidRDefault="00B830BA" w:rsidP="00A55D9A">
      <w:pPr>
        <w:pStyle w:val="ListParagraph"/>
        <w:numPr>
          <w:ilvl w:val="0"/>
          <w:numId w:val="5"/>
        </w:numPr>
        <w:ind w:right="-22"/>
        <w:rPr>
          <w:lang w:val="en-GB"/>
        </w:rPr>
      </w:pPr>
      <w:r>
        <w:rPr>
          <w:lang w:val="en-GB"/>
        </w:rPr>
        <w:t xml:space="preserve">TS 38.141-2, V15.1.0, </w:t>
      </w:r>
      <w:r w:rsidRPr="00B830BA">
        <w:rPr>
          <w:lang w:val="en-GB"/>
        </w:rPr>
        <w:t>NR; Base Station (BS) conformance testing Part 2: Radiated conformance testing</w:t>
      </w:r>
      <w:r>
        <w:rPr>
          <w:lang w:val="en-GB"/>
        </w:rPr>
        <w:t>.</w:t>
      </w:r>
    </w:p>
    <w:p w14:paraId="6D9E0658" w14:textId="638EAE94" w:rsidR="002D1BDF" w:rsidRDefault="002D1BDF" w:rsidP="00A55D9A">
      <w:pPr>
        <w:pStyle w:val="ListParagraph"/>
        <w:numPr>
          <w:ilvl w:val="0"/>
          <w:numId w:val="5"/>
        </w:numPr>
        <w:ind w:right="-22"/>
        <w:rPr>
          <w:lang w:val="en-GB"/>
        </w:rPr>
      </w:pPr>
      <w:r>
        <w:rPr>
          <w:lang w:val="en-GB"/>
        </w:rPr>
        <w:t xml:space="preserve">TS </w:t>
      </w:r>
      <w:r w:rsidR="0093454F">
        <w:rPr>
          <w:lang w:val="en-GB"/>
        </w:rPr>
        <w:t>38.</w:t>
      </w:r>
      <w:r>
        <w:rPr>
          <w:lang w:val="en-GB"/>
        </w:rPr>
        <w:t>104</w:t>
      </w:r>
      <w:r w:rsidR="0093454F">
        <w:rPr>
          <w:lang w:val="en-GB"/>
        </w:rPr>
        <w:t xml:space="preserve">, V15.5.0, </w:t>
      </w:r>
      <w:r w:rsidR="0093454F">
        <w:t>NR; Base Station (BS) radio transmission and reception.</w:t>
      </w:r>
    </w:p>
    <w:p w14:paraId="28760482" w14:textId="28040907" w:rsidR="00B830BA" w:rsidRDefault="00B830BA" w:rsidP="00A55D9A">
      <w:pPr>
        <w:pStyle w:val="ListParagraph"/>
        <w:numPr>
          <w:ilvl w:val="0"/>
          <w:numId w:val="5"/>
        </w:numPr>
        <w:ind w:right="-22"/>
        <w:rPr>
          <w:lang w:val="en-GB"/>
        </w:rPr>
      </w:pPr>
      <w:r w:rsidRPr="00B830BA">
        <w:rPr>
          <w:lang w:val="en-GB"/>
        </w:rPr>
        <w:t>R4-1801012, On link budget for OTA demodulation testing in FR1 and FR2, Ericsson, RAN4#90.</w:t>
      </w:r>
    </w:p>
    <w:p w14:paraId="71FE3C77" w14:textId="69C04264" w:rsidR="00BA66A6" w:rsidRPr="00FA645D" w:rsidRDefault="00C92D96" w:rsidP="0093454F">
      <w:pPr>
        <w:pStyle w:val="ListParagraph"/>
        <w:numPr>
          <w:ilvl w:val="0"/>
          <w:numId w:val="5"/>
        </w:numPr>
        <w:ind w:right="-22"/>
        <w:rPr>
          <w:lang w:val="en-GB"/>
        </w:rPr>
      </w:pPr>
      <w:r w:rsidRPr="00C92D96">
        <w:rPr>
          <w:lang w:val="en-GB"/>
        </w:rPr>
        <w:t>R4-1904712</w:t>
      </w:r>
      <w:r>
        <w:rPr>
          <w:lang w:val="en-GB"/>
        </w:rPr>
        <w:t xml:space="preserve">, </w:t>
      </w:r>
      <w:r w:rsidRPr="00C92D96">
        <w:rPr>
          <w:lang w:val="en-GB"/>
        </w:rPr>
        <w:t>Ad Hoc minutes for NR BS demodulation</w:t>
      </w:r>
      <w:r>
        <w:rPr>
          <w:lang w:val="en-GB"/>
        </w:rPr>
        <w:t xml:space="preserve">, </w:t>
      </w:r>
      <w:r w:rsidRPr="00C92D96">
        <w:rPr>
          <w:lang w:val="en-GB"/>
        </w:rPr>
        <w:t>Huawei, HiSilicon</w:t>
      </w:r>
      <w:r>
        <w:t>, RAN4#90b.</w:t>
      </w:r>
    </w:p>
    <w:p w14:paraId="0FBFEE37" w14:textId="77E3839A" w:rsidR="00FA645D" w:rsidRPr="00973FE5" w:rsidRDefault="004E52E5" w:rsidP="0093454F">
      <w:pPr>
        <w:pStyle w:val="ListParagraph"/>
        <w:numPr>
          <w:ilvl w:val="0"/>
          <w:numId w:val="5"/>
        </w:numPr>
        <w:ind w:right="-22"/>
        <w:rPr>
          <w:lang w:val="en-GB"/>
        </w:rPr>
      </w:pPr>
      <w:r>
        <w:rPr>
          <w:lang w:val="en-GB"/>
        </w:rPr>
        <w:t xml:space="preserve">TS 36.141, V16.0.0, </w:t>
      </w:r>
      <w:r>
        <w:t>Evolved Universal Terrestrial Radio Access (E-UTRA); Base Station (BS) conformance testing.</w:t>
      </w:r>
    </w:p>
    <w:p w14:paraId="1C334A53" w14:textId="77777777" w:rsidR="00973FE5" w:rsidRPr="0093454F" w:rsidRDefault="00973FE5" w:rsidP="00973FE5">
      <w:pPr>
        <w:pStyle w:val="ListParagraph"/>
        <w:numPr>
          <w:ilvl w:val="0"/>
          <w:numId w:val="5"/>
        </w:numPr>
        <w:ind w:right="-22"/>
        <w:rPr>
          <w:lang w:val="en-GB"/>
        </w:rPr>
      </w:pPr>
      <w:r w:rsidRPr="0093454F">
        <w:rPr>
          <w:lang w:val="en-GB"/>
        </w:rPr>
        <w:t xml:space="preserve">R4-1814046, Ad hoc minutes #2 for NR BS demodulation, China Telecom, </w:t>
      </w:r>
      <w:r>
        <w:t>RAN4#88-Bis.</w:t>
      </w:r>
    </w:p>
    <w:p w14:paraId="5FAA1D4F" w14:textId="2D817844" w:rsidR="00973FE5" w:rsidRPr="00973FE5" w:rsidRDefault="00973FE5" w:rsidP="00973FE5">
      <w:pPr>
        <w:pStyle w:val="ListParagraph"/>
        <w:numPr>
          <w:ilvl w:val="0"/>
          <w:numId w:val="5"/>
        </w:numPr>
        <w:ind w:right="-22"/>
        <w:rPr>
          <w:lang w:val="en-GB"/>
        </w:rPr>
      </w:pPr>
      <w:r w:rsidRPr="0093454F">
        <w:rPr>
          <w:lang w:val="en-GB"/>
        </w:rPr>
        <w:t xml:space="preserve">R4-1812773, TP to TS 38.141-1 on PUCCH requirement structure, Ericsson, </w:t>
      </w:r>
      <w:r>
        <w:t>RAN4#88-Bis.</w:t>
      </w:r>
    </w:p>
    <w:sectPr w:rsidR="00973FE5" w:rsidRPr="00973FE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1074BA" w:rsidRDefault="001074BA" w:rsidP="00001C9B">
      <w:pPr>
        <w:spacing w:after="0" w:line="240" w:lineRule="auto"/>
      </w:pPr>
      <w:r>
        <w:separator/>
      </w:r>
    </w:p>
  </w:endnote>
  <w:endnote w:type="continuationSeparator" w:id="0">
    <w:p w14:paraId="3700E4D0" w14:textId="77777777" w:rsidR="001074BA" w:rsidRDefault="001074B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1074BA" w:rsidRDefault="001074BA" w:rsidP="00001C9B">
      <w:pPr>
        <w:spacing w:after="0" w:line="240" w:lineRule="auto"/>
      </w:pPr>
      <w:r>
        <w:separator/>
      </w:r>
    </w:p>
  </w:footnote>
  <w:footnote w:type="continuationSeparator" w:id="0">
    <w:p w14:paraId="3D6C4CF4" w14:textId="77777777" w:rsidR="001074BA" w:rsidRDefault="001074B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E1BEB"/>
    <w:multiLevelType w:val="hybridMultilevel"/>
    <w:tmpl w:val="47726CB4"/>
    <w:lvl w:ilvl="0" w:tplc="E0723A84">
      <w:numFmt w:val="bullet"/>
      <w:lvlText w:val="-"/>
      <w:lvlJc w:val="left"/>
      <w:pPr>
        <w:ind w:left="720" w:hanging="360"/>
      </w:pPr>
      <w:rPr>
        <w:rFonts w:ascii="Calibri" w:eastAsia="SimSun"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7A2422"/>
    <w:multiLevelType w:val="hybridMultilevel"/>
    <w:tmpl w:val="29285E7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45905E5A"/>
    <w:multiLevelType w:val="hybridMultilevel"/>
    <w:tmpl w:val="64B87966"/>
    <w:lvl w:ilvl="0" w:tplc="D5582B16">
      <w:start w:val="2"/>
      <w:numFmt w:val="bullet"/>
      <w:lvlText w:val="-"/>
      <w:lvlJc w:val="left"/>
      <w:pPr>
        <w:ind w:left="1287" w:hanging="360"/>
      </w:pPr>
      <w:rPr>
        <w:rFonts w:ascii="Times New Roman" w:eastAsia="MS Mincho" w:hAnsi="Times New Roman" w:cs="Times New Roman" w:hint="default"/>
      </w:rPr>
    </w:lvl>
    <w:lvl w:ilvl="1" w:tplc="086EBD9E">
      <w:start w:val="1"/>
      <w:numFmt w:val="bullet"/>
      <w:lvlText w:val="•"/>
      <w:lvlJc w:val="left"/>
      <w:pPr>
        <w:ind w:left="1767" w:hanging="420"/>
      </w:pPr>
      <w:rPr>
        <w:rFonts w:ascii="Arial" w:hAnsi="Arial"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4"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96034DE"/>
    <w:multiLevelType w:val="hybridMultilevel"/>
    <w:tmpl w:val="DB9C71FA"/>
    <w:lvl w:ilvl="0" w:tplc="EB6878D8">
      <w:start w:val="1"/>
      <w:numFmt w:val="bullet"/>
      <w:lvlText w:val="•"/>
      <w:lvlJc w:val="left"/>
      <w:pPr>
        <w:tabs>
          <w:tab w:val="num" w:pos="720"/>
        </w:tabs>
        <w:ind w:left="720" w:hanging="360"/>
      </w:pPr>
      <w:rPr>
        <w:rFonts w:ascii="Arial" w:hAnsi="Arial" w:hint="default"/>
      </w:rPr>
    </w:lvl>
    <w:lvl w:ilvl="1" w:tplc="9854598C">
      <w:start w:val="334"/>
      <w:numFmt w:val="bullet"/>
      <w:lvlText w:val="–"/>
      <w:lvlJc w:val="left"/>
      <w:pPr>
        <w:tabs>
          <w:tab w:val="num" w:pos="1440"/>
        </w:tabs>
        <w:ind w:left="1440" w:hanging="360"/>
      </w:pPr>
      <w:rPr>
        <w:rFonts w:ascii="Arial" w:hAnsi="Arial" w:hint="default"/>
      </w:rPr>
    </w:lvl>
    <w:lvl w:ilvl="2" w:tplc="B010FEA4">
      <w:start w:val="1"/>
      <w:numFmt w:val="bullet"/>
      <w:lvlText w:val="•"/>
      <w:lvlJc w:val="left"/>
      <w:pPr>
        <w:tabs>
          <w:tab w:val="num" w:pos="2160"/>
        </w:tabs>
        <w:ind w:left="2160" w:hanging="360"/>
      </w:pPr>
      <w:rPr>
        <w:rFonts w:ascii="Arial" w:hAnsi="Arial" w:hint="default"/>
      </w:rPr>
    </w:lvl>
    <w:lvl w:ilvl="3" w:tplc="A0EAB23E">
      <w:start w:val="1"/>
      <w:numFmt w:val="bullet"/>
      <w:lvlText w:val="•"/>
      <w:lvlJc w:val="left"/>
      <w:pPr>
        <w:tabs>
          <w:tab w:val="num" w:pos="2880"/>
        </w:tabs>
        <w:ind w:left="2880" w:hanging="360"/>
      </w:pPr>
      <w:rPr>
        <w:rFonts w:ascii="Arial" w:hAnsi="Arial" w:hint="default"/>
      </w:rPr>
    </w:lvl>
    <w:lvl w:ilvl="4" w:tplc="AABC8ABC" w:tentative="1">
      <w:start w:val="1"/>
      <w:numFmt w:val="bullet"/>
      <w:lvlText w:val="•"/>
      <w:lvlJc w:val="left"/>
      <w:pPr>
        <w:tabs>
          <w:tab w:val="num" w:pos="3600"/>
        </w:tabs>
        <w:ind w:left="3600" w:hanging="360"/>
      </w:pPr>
      <w:rPr>
        <w:rFonts w:ascii="Arial" w:hAnsi="Arial" w:hint="default"/>
      </w:rPr>
    </w:lvl>
    <w:lvl w:ilvl="5" w:tplc="AFB4150A" w:tentative="1">
      <w:start w:val="1"/>
      <w:numFmt w:val="bullet"/>
      <w:lvlText w:val="•"/>
      <w:lvlJc w:val="left"/>
      <w:pPr>
        <w:tabs>
          <w:tab w:val="num" w:pos="4320"/>
        </w:tabs>
        <w:ind w:left="4320" w:hanging="360"/>
      </w:pPr>
      <w:rPr>
        <w:rFonts w:ascii="Arial" w:hAnsi="Arial" w:hint="default"/>
      </w:rPr>
    </w:lvl>
    <w:lvl w:ilvl="6" w:tplc="78666306" w:tentative="1">
      <w:start w:val="1"/>
      <w:numFmt w:val="bullet"/>
      <w:lvlText w:val="•"/>
      <w:lvlJc w:val="left"/>
      <w:pPr>
        <w:tabs>
          <w:tab w:val="num" w:pos="5040"/>
        </w:tabs>
        <w:ind w:left="5040" w:hanging="360"/>
      </w:pPr>
      <w:rPr>
        <w:rFonts w:ascii="Arial" w:hAnsi="Arial" w:hint="default"/>
      </w:rPr>
    </w:lvl>
    <w:lvl w:ilvl="7" w:tplc="70AAB5E6" w:tentative="1">
      <w:start w:val="1"/>
      <w:numFmt w:val="bullet"/>
      <w:lvlText w:val="•"/>
      <w:lvlJc w:val="left"/>
      <w:pPr>
        <w:tabs>
          <w:tab w:val="num" w:pos="5760"/>
        </w:tabs>
        <w:ind w:left="5760" w:hanging="360"/>
      </w:pPr>
      <w:rPr>
        <w:rFonts w:ascii="Arial" w:hAnsi="Arial" w:hint="default"/>
      </w:rPr>
    </w:lvl>
    <w:lvl w:ilvl="8" w:tplc="CD085D0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4"/>
  </w:num>
  <w:num w:numId="3">
    <w:abstractNumId w:val="6"/>
  </w:num>
  <w:num w:numId="4">
    <w:abstractNumId w:val="8"/>
  </w:num>
  <w:num w:numId="5">
    <w:abstractNumId w:val="1"/>
  </w:num>
  <w:num w:numId="6">
    <w:abstractNumId w:val="5"/>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5DB"/>
    <w:rsid w:val="00004B74"/>
    <w:rsid w:val="000062D9"/>
    <w:rsid w:val="00007DAC"/>
    <w:rsid w:val="00010647"/>
    <w:rsid w:val="00024D4F"/>
    <w:rsid w:val="0003174A"/>
    <w:rsid w:val="00045B81"/>
    <w:rsid w:val="00051DAE"/>
    <w:rsid w:val="00062576"/>
    <w:rsid w:val="0006734D"/>
    <w:rsid w:val="0007116F"/>
    <w:rsid w:val="00083AB5"/>
    <w:rsid w:val="00085B26"/>
    <w:rsid w:val="0008612A"/>
    <w:rsid w:val="00086C7E"/>
    <w:rsid w:val="00092FB6"/>
    <w:rsid w:val="000936D7"/>
    <w:rsid w:val="000957F1"/>
    <w:rsid w:val="00096593"/>
    <w:rsid w:val="00096F42"/>
    <w:rsid w:val="000A2329"/>
    <w:rsid w:val="000A5725"/>
    <w:rsid w:val="000B0056"/>
    <w:rsid w:val="000B0AC4"/>
    <w:rsid w:val="000B33A4"/>
    <w:rsid w:val="000B4283"/>
    <w:rsid w:val="000B5EF7"/>
    <w:rsid w:val="000C6F75"/>
    <w:rsid w:val="000D1337"/>
    <w:rsid w:val="000D3451"/>
    <w:rsid w:val="000D5B37"/>
    <w:rsid w:val="000D694D"/>
    <w:rsid w:val="000E1897"/>
    <w:rsid w:val="000E3C0A"/>
    <w:rsid w:val="000E5AA2"/>
    <w:rsid w:val="000F2514"/>
    <w:rsid w:val="0010312F"/>
    <w:rsid w:val="00106A4D"/>
    <w:rsid w:val="001074BA"/>
    <w:rsid w:val="0011055D"/>
    <w:rsid w:val="00113EB6"/>
    <w:rsid w:val="0012068C"/>
    <w:rsid w:val="00133979"/>
    <w:rsid w:val="00140A7B"/>
    <w:rsid w:val="00146E95"/>
    <w:rsid w:val="00151289"/>
    <w:rsid w:val="0015201F"/>
    <w:rsid w:val="00152854"/>
    <w:rsid w:val="001558C6"/>
    <w:rsid w:val="001661C0"/>
    <w:rsid w:val="00167D05"/>
    <w:rsid w:val="0017054F"/>
    <w:rsid w:val="001745F8"/>
    <w:rsid w:val="001765A9"/>
    <w:rsid w:val="00181419"/>
    <w:rsid w:val="001838CF"/>
    <w:rsid w:val="00185E3E"/>
    <w:rsid w:val="001911B5"/>
    <w:rsid w:val="001967CB"/>
    <w:rsid w:val="00196DDC"/>
    <w:rsid w:val="001A113D"/>
    <w:rsid w:val="001A2C08"/>
    <w:rsid w:val="001A325B"/>
    <w:rsid w:val="001A3BA4"/>
    <w:rsid w:val="001B73C9"/>
    <w:rsid w:val="001B7DBC"/>
    <w:rsid w:val="001C0B32"/>
    <w:rsid w:val="001C1121"/>
    <w:rsid w:val="001C1FCE"/>
    <w:rsid w:val="001C2D55"/>
    <w:rsid w:val="001D239B"/>
    <w:rsid w:val="001D2B39"/>
    <w:rsid w:val="001D2C71"/>
    <w:rsid w:val="001D362E"/>
    <w:rsid w:val="001D4A79"/>
    <w:rsid w:val="001D4B18"/>
    <w:rsid w:val="001D4EBD"/>
    <w:rsid w:val="001D7DDF"/>
    <w:rsid w:val="001E1981"/>
    <w:rsid w:val="001E27D6"/>
    <w:rsid w:val="001E30F6"/>
    <w:rsid w:val="001E532E"/>
    <w:rsid w:val="001E6454"/>
    <w:rsid w:val="001E7CA5"/>
    <w:rsid w:val="001F3711"/>
    <w:rsid w:val="00201AA7"/>
    <w:rsid w:val="002039F7"/>
    <w:rsid w:val="00203EAC"/>
    <w:rsid w:val="002065F5"/>
    <w:rsid w:val="0022164E"/>
    <w:rsid w:val="00225C43"/>
    <w:rsid w:val="002276BE"/>
    <w:rsid w:val="002328E5"/>
    <w:rsid w:val="002333B6"/>
    <w:rsid w:val="00233B90"/>
    <w:rsid w:val="00234C6B"/>
    <w:rsid w:val="00235F5C"/>
    <w:rsid w:val="002363BF"/>
    <w:rsid w:val="00240E40"/>
    <w:rsid w:val="002425BC"/>
    <w:rsid w:val="00251266"/>
    <w:rsid w:val="00254C32"/>
    <w:rsid w:val="00255614"/>
    <w:rsid w:val="00271130"/>
    <w:rsid w:val="002727AD"/>
    <w:rsid w:val="002730B7"/>
    <w:rsid w:val="002734C1"/>
    <w:rsid w:val="002765F7"/>
    <w:rsid w:val="002831ED"/>
    <w:rsid w:val="002833BE"/>
    <w:rsid w:val="0029615F"/>
    <w:rsid w:val="00296D5E"/>
    <w:rsid w:val="002A0980"/>
    <w:rsid w:val="002A361B"/>
    <w:rsid w:val="002A7656"/>
    <w:rsid w:val="002B011B"/>
    <w:rsid w:val="002B0E46"/>
    <w:rsid w:val="002B0F40"/>
    <w:rsid w:val="002B33C2"/>
    <w:rsid w:val="002B4922"/>
    <w:rsid w:val="002B5229"/>
    <w:rsid w:val="002C2D19"/>
    <w:rsid w:val="002C3172"/>
    <w:rsid w:val="002C3C2A"/>
    <w:rsid w:val="002C5A75"/>
    <w:rsid w:val="002D10FA"/>
    <w:rsid w:val="002D1BDF"/>
    <w:rsid w:val="002D4C55"/>
    <w:rsid w:val="002E2C04"/>
    <w:rsid w:val="002E789B"/>
    <w:rsid w:val="002F081E"/>
    <w:rsid w:val="002F0AE1"/>
    <w:rsid w:val="002F3C1D"/>
    <w:rsid w:val="002F53AA"/>
    <w:rsid w:val="00304D73"/>
    <w:rsid w:val="00304F07"/>
    <w:rsid w:val="00313A99"/>
    <w:rsid w:val="00316249"/>
    <w:rsid w:val="00323912"/>
    <w:rsid w:val="0032511B"/>
    <w:rsid w:val="0033121B"/>
    <w:rsid w:val="003342A6"/>
    <w:rsid w:val="00335B04"/>
    <w:rsid w:val="0033770D"/>
    <w:rsid w:val="00341425"/>
    <w:rsid w:val="003444E4"/>
    <w:rsid w:val="00345E40"/>
    <w:rsid w:val="003542D7"/>
    <w:rsid w:val="003553DA"/>
    <w:rsid w:val="0036023F"/>
    <w:rsid w:val="00360976"/>
    <w:rsid w:val="003624F2"/>
    <w:rsid w:val="00362FE6"/>
    <w:rsid w:val="00363F92"/>
    <w:rsid w:val="0037394B"/>
    <w:rsid w:val="0037420A"/>
    <w:rsid w:val="00375AD3"/>
    <w:rsid w:val="003767E7"/>
    <w:rsid w:val="003828DA"/>
    <w:rsid w:val="00383B16"/>
    <w:rsid w:val="0038693A"/>
    <w:rsid w:val="00391AA4"/>
    <w:rsid w:val="00392B4A"/>
    <w:rsid w:val="00395772"/>
    <w:rsid w:val="003A1235"/>
    <w:rsid w:val="003A2C77"/>
    <w:rsid w:val="003A5D52"/>
    <w:rsid w:val="003A6F28"/>
    <w:rsid w:val="003B3DAD"/>
    <w:rsid w:val="003B659E"/>
    <w:rsid w:val="003B6765"/>
    <w:rsid w:val="003B76CE"/>
    <w:rsid w:val="003C14CC"/>
    <w:rsid w:val="003C1FC3"/>
    <w:rsid w:val="003C35C5"/>
    <w:rsid w:val="003C44EE"/>
    <w:rsid w:val="003C72EB"/>
    <w:rsid w:val="003C79EF"/>
    <w:rsid w:val="003D290D"/>
    <w:rsid w:val="003D305F"/>
    <w:rsid w:val="003D3A2D"/>
    <w:rsid w:val="003D5578"/>
    <w:rsid w:val="003D79FB"/>
    <w:rsid w:val="003E3BBE"/>
    <w:rsid w:val="003E4CBA"/>
    <w:rsid w:val="003E62E4"/>
    <w:rsid w:val="003E6892"/>
    <w:rsid w:val="003F0FD7"/>
    <w:rsid w:val="003F2437"/>
    <w:rsid w:val="003F246B"/>
    <w:rsid w:val="003F256E"/>
    <w:rsid w:val="003F558E"/>
    <w:rsid w:val="004008D0"/>
    <w:rsid w:val="00401835"/>
    <w:rsid w:val="00403D1B"/>
    <w:rsid w:val="00404714"/>
    <w:rsid w:val="00406069"/>
    <w:rsid w:val="004106D9"/>
    <w:rsid w:val="00410DDC"/>
    <w:rsid w:val="004162FA"/>
    <w:rsid w:val="00434B95"/>
    <w:rsid w:val="0043750A"/>
    <w:rsid w:val="00440842"/>
    <w:rsid w:val="00450135"/>
    <w:rsid w:val="00456A92"/>
    <w:rsid w:val="0046206C"/>
    <w:rsid w:val="00476E07"/>
    <w:rsid w:val="004770EF"/>
    <w:rsid w:val="00480B84"/>
    <w:rsid w:val="00486422"/>
    <w:rsid w:val="004900C0"/>
    <w:rsid w:val="0049206B"/>
    <w:rsid w:val="004940EE"/>
    <w:rsid w:val="004A180B"/>
    <w:rsid w:val="004A1D33"/>
    <w:rsid w:val="004A78ED"/>
    <w:rsid w:val="004B6072"/>
    <w:rsid w:val="004B6784"/>
    <w:rsid w:val="004C18E8"/>
    <w:rsid w:val="004D0A54"/>
    <w:rsid w:val="004E3668"/>
    <w:rsid w:val="004E52E5"/>
    <w:rsid w:val="004E5E66"/>
    <w:rsid w:val="004E70AE"/>
    <w:rsid w:val="004F0CEC"/>
    <w:rsid w:val="004F3201"/>
    <w:rsid w:val="004F3975"/>
    <w:rsid w:val="00500C24"/>
    <w:rsid w:val="00503B4D"/>
    <w:rsid w:val="00504EE9"/>
    <w:rsid w:val="0050637C"/>
    <w:rsid w:val="005067E2"/>
    <w:rsid w:val="00506A4B"/>
    <w:rsid w:val="005107CC"/>
    <w:rsid w:val="005134B3"/>
    <w:rsid w:val="00514B5F"/>
    <w:rsid w:val="0051682F"/>
    <w:rsid w:val="005179DF"/>
    <w:rsid w:val="00522966"/>
    <w:rsid w:val="00523912"/>
    <w:rsid w:val="0052639F"/>
    <w:rsid w:val="0053536C"/>
    <w:rsid w:val="00535414"/>
    <w:rsid w:val="00535EB3"/>
    <w:rsid w:val="0054442C"/>
    <w:rsid w:val="00544434"/>
    <w:rsid w:val="00546BCE"/>
    <w:rsid w:val="00547331"/>
    <w:rsid w:val="00550285"/>
    <w:rsid w:val="00564055"/>
    <w:rsid w:val="00567AE8"/>
    <w:rsid w:val="005836F8"/>
    <w:rsid w:val="00583ABC"/>
    <w:rsid w:val="00586D64"/>
    <w:rsid w:val="00587964"/>
    <w:rsid w:val="005918FA"/>
    <w:rsid w:val="005934D0"/>
    <w:rsid w:val="00595E95"/>
    <w:rsid w:val="00596090"/>
    <w:rsid w:val="0059633F"/>
    <w:rsid w:val="00597FAF"/>
    <w:rsid w:val="005A7048"/>
    <w:rsid w:val="005A7116"/>
    <w:rsid w:val="005C23A4"/>
    <w:rsid w:val="005C3958"/>
    <w:rsid w:val="005C6EC5"/>
    <w:rsid w:val="005C7CCD"/>
    <w:rsid w:val="005D1CDF"/>
    <w:rsid w:val="005D2C2C"/>
    <w:rsid w:val="005D37E3"/>
    <w:rsid w:val="005D60EE"/>
    <w:rsid w:val="005D7332"/>
    <w:rsid w:val="005D7CEF"/>
    <w:rsid w:val="005E5BB9"/>
    <w:rsid w:val="005E61A8"/>
    <w:rsid w:val="005F21B1"/>
    <w:rsid w:val="005F3FD2"/>
    <w:rsid w:val="005F4585"/>
    <w:rsid w:val="005F6419"/>
    <w:rsid w:val="005F7ECD"/>
    <w:rsid w:val="0060097E"/>
    <w:rsid w:val="00604661"/>
    <w:rsid w:val="0060479A"/>
    <w:rsid w:val="006062EB"/>
    <w:rsid w:val="0061174E"/>
    <w:rsid w:val="00613549"/>
    <w:rsid w:val="00613BF4"/>
    <w:rsid w:val="006147DC"/>
    <w:rsid w:val="00617400"/>
    <w:rsid w:val="006307B9"/>
    <w:rsid w:val="00630CA4"/>
    <w:rsid w:val="006402D3"/>
    <w:rsid w:val="006442E4"/>
    <w:rsid w:val="00651170"/>
    <w:rsid w:val="00654CF1"/>
    <w:rsid w:val="006556FA"/>
    <w:rsid w:val="006563D9"/>
    <w:rsid w:val="00663830"/>
    <w:rsid w:val="00664950"/>
    <w:rsid w:val="00676348"/>
    <w:rsid w:val="00683220"/>
    <w:rsid w:val="006867BD"/>
    <w:rsid w:val="00686D48"/>
    <w:rsid w:val="00686DEA"/>
    <w:rsid w:val="00687FA0"/>
    <w:rsid w:val="006930F6"/>
    <w:rsid w:val="00694853"/>
    <w:rsid w:val="006A2D49"/>
    <w:rsid w:val="006A2FC4"/>
    <w:rsid w:val="006A6ED2"/>
    <w:rsid w:val="006B012C"/>
    <w:rsid w:val="006B373A"/>
    <w:rsid w:val="006B622B"/>
    <w:rsid w:val="006B6FAE"/>
    <w:rsid w:val="006B7010"/>
    <w:rsid w:val="006C2E78"/>
    <w:rsid w:val="006D0A2E"/>
    <w:rsid w:val="006D0A67"/>
    <w:rsid w:val="006D0DF0"/>
    <w:rsid w:val="006D4063"/>
    <w:rsid w:val="006D48AC"/>
    <w:rsid w:val="006E067B"/>
    <w:rsid w:val="006E1C01"/>
    <w:rsid w:val="006E4815"/>
    <w:rsid w:val="006F09AC"/>
    <w:rsid w:val="006F1BCB"/>
    <w:rsid w:val="006F50FB"/>
    <w:rsid w:val="006F56C6"/>
    <w:rsid w:val="006F5709"/>
    <w:rsid w:val="00700908"/>
    <w:rsid w:val="00701D6D"/>
    <w:rsid w:val="00703321"/>
    <w:rsid w:val="007037C5"/>
    <w:rsid w:val="00703AEC"/>
    <w:rsid w:val="00706867"/>
    <w:rsid w:val="00710FDE"/>
    <w:rsid w:val="00712583"/>
    <w:rsid w:val="007145FF"/>
    <w:rsid w:val="007171A3"/>
    <w:rsid w:val="0072066D"/>
    <w:rsid w:val="00731114"/>
    <w:rsid w:val="00732C9C"/>
    <w:rsid w:val="00732D14"/>
    <w:rsid w:val="00734045"/>
    <w:rsid w:val="00736C2F"/>
    <w:rsid w:val="007371FF"/>
    <w:rsid w:val="00747314"/>
    <w:rsid w:val="0075092D"/>
    <w:rsid w:val="00751515"/>
    <w:rsid w:val="00751E6B"/>
    <w:rsid w:val="00753DB6"/>
    <w:rsid w:val="00755E0E"/>
    <w:rsid w:val="00760207"/>
    <w:rsid w:val="00763527"/>
    <w:rsid w:val="007705A8"/>
    <w:rsid w:val="00771EA3"/>
    <w:rsid w:val="00774CEB"/>
    <w:rsid w:val="0078254F"/>
    <w:rsid w:val="00785232"/>
    <w:rsid w:val="0078609D"/>
    <w:rsid w:val="007A0244"/>
    <w:rsid w:val="007B5D28"/>
    <w:rsid w:val="007B5EAD"/>
    <w:rsid w:val="007B6CEB"/>
    <w:rsid w:val="007C06B0"/>
    <w:rsid w:val="007C0D24"/>
    <w:rsid w:val="007C3ED0"/>
    <w:rsid w:val="007C4D9B"/>
    <w:rsid w:val="007C6469"/>
    <w:rsid w:val="007D043A"/>
    <w:rsid w:val="007D14B6"/>
    <w:rsid w:val="007D26E0"/>
    <w:rsid w:val="007D59DE"/>
    <w:rsid w:val="007E14C5"/>
    <w:rsid w:val="007E17B8"/>
    <w:rsid w:val="007E37D4"/>
    <w:rsid w:val="007E640C"/>
    <w:rsid w:val="007F001A"/>
    <w:rsid w:val="007F19F2"/>
    <w:rsid w:val="007F3393"/>
    <w:rsid w:val="008009EB"/>
    <w:rsid w:val="00803FD0"/>
    <w:rsid w:val="00806A76"/>
    <w:rsid w:val="00811C9D"/>
    <w:rsid w:val="00813A93"/>
    <w:rsid w:val="00813FE1"/>
    <w:rsid w:val="00816C80"/>
    <w:rsid w:val="00820F88"/>
    <w:rsid w:val="008213EA"/>
    <w:rsid w:val="00821E46"/>
    <w:rsid w:val="00833FFA"/>
    <w:rsid w:val="00834F63"/>
    <w:rsid w:val="00836A76"/>
    <w:rsid w:val="00841BCD"/>
    <w:rsid w:val="008455D3"/>
    <w:rsid w:val="0084753E"/>
    <w:rsid w:val="00851A8E"/>
    <w:rsid w:val="00857ED6"/>
    <w:rsid w:val="00864D33"/>
    <w:rsid w:val="00867A62"/>
    <w:rsid w:val="00871CF7"/>
    <w:rsid w:val="00871D00"/>
    <w:rsid w:val="00873B37"/>
    <w:rsid w:val="00877B61"/>
    <w:rsid w:val="00880E45"/>
    <w:rsid w:val="008826C1"/>
    <w:rsid w:val="00885586"/>
    <w:rsid w:val="00892674"/>
    <w:rsid w:val="008A1BEC"/>
    <w:rsid w:val="008A4F5B"/>
    <w:rsid w:val="008A51B2"/>
    <w:rsid w:val="008A6574"/>
    <w:rsid w:val="008A7896"/>
    <w:rsid w:val="008B12A4"/>
    <w:rsid w:val="008C0807"/>
    <w:rsid w:val="008C1E9E"/>
    <w:rsid w:val="008C28BC"/>
    <w:rsid w:val="008C3539"/>
    <w:rsid w:val="008C66B8"/>
    <w:rsid w:val="008C7CDB"/>
    <w:rsid w:val="008D1588"/>
    <w:rsid w:val="008D4640"/>
    <w:rsid w:val="008D62B8"/>
    <w:rsid w:val="008D71BD"/>
    <w:rsid w:val="008E5B32"/>
    <w:rsid w:val="008E6A26"/>
    <w:rsid w:val="008E70A0"/>
    <w:rsid w:val="008E74E9"/>
    <w:rsid w:val="008F0B49"/>
    <w:rsid w:val="008F2F35"/>
    <w:rsid w:val="008F50DE"/>
    <w:rsid w:val="0090091A"/>
    <w:rsid w:val="00900A0E"/>
    <w:rsid w:val="009042BD"/>
    <w:rsid w:val="009066EF"/>
    <w:rsid w:val="00906DA9"/>
    <w:rsid w:val="009137FB"/>
    <w:rsid w:val="00913FF9"/>
    <w:rsid w:val="00917C72"/>
    <w:rsid w:val="00927FB2"/>
    <w:rsid w:val="00931061"/>
    <w:rsid w:val="009312C9"/>
    <w:rsid w:val="00932EBF"/>
    <w:rsid w:val="00933BE2"/>
    <w:rsid w:val="00933E09"/>
    <w:rsid w:val="00933F32"/>
    <w:rsid w:val="0093454F"/>
    <w:rsid w:val="009352EE"/>
    <w:rsid w:val="009408A9"/>
    <w:rsid w:val="00945179"/>
    <w:rsid w:val="00961D87"/>
    <w:rsid w:val="00964F3D"/>
    <w:rsid w:val="00973035"/>
    <w:rsid w:val="009732D7"/>
    <w:rsid w:val="0097357F"/>
    <w:rsid w:val="00973FE5"/>
    <w:rsid w:val="00977E1D"/>
    <w:rsid w:val="00991F3B"/>
    <w:rsid w:val="009A1082"/>
    <w:rsid w:val="009A179E"/>
    <w:rsid w:val="009A74C7"/>
    <w:rsid w:val="009B3904"/>
    <w:rsid w:val="009B6CB8"/>
    <w:rsid w:val="009C4C4E"/>
    <w:rsid w:val="009C64A0"/>
    <w:rsid w:val="009D14FE"/>
    <w:rsid w:val="009D3564"/>
    <w:rsid w:val="009E101A"/>
    <w:rsid w:val="009E2B12"/>
    <w:rsid w:val="009E54CE"/>
    <w:rsid w:val="009F5766"/>
    <w:rsid w:val="009F5893"/>
    <w:rsid w:val="00A047B9"/>
    <w:rsid w:val="00A04A2E"/>
    <w:rsid w:val="00A14AB4"/>
    <w:rsid w:val="00A1511F"/>
    <w:rsid w:val="00A15CC6"/>
    <w:rsid w:val="00A1706F"/>
    <w:rsid w:val="00A2079F"/>
    <w:rsid w:val="00A21030"/>
    <w:rsid w:val="00A22B78"/>
    <w:rsid w:val="00A25AE5"/>
    <w:rsid w:val="00A328F5"/>
    <w:rsid w:val="00A3689C"/>
    <w:rsid w:val="00A37002"/>
    <w:rsid w:val="00A4454A"/>
    <w:rsid w:val="00A52D27"/>
    <w:rsid w:val="00A53370"/>
    <w:rsid w:val="00A55980"/>
    <w:rsid w:val="00A55D9A"/>
    <w:rsid w:val="00A57548"/>
    <w:rsid w:val="00A60516"/>
    <w:rsid w:val="00A65EA9"/>
    <w:rsid w:val="00A662C4"/>
    <w:rsid w:val="00A72FA8"/>
    <w:rsid w:val="00A777FC"/>
    <w:rsid w:val="00A8280C"/>
    <w:rsid w:val="00A84B68"/>
    <w:rsid w:val="00A95407"/>
    <w:rsid w:val="00A965C0"/>
    <w:rsid w:val="00AA0530"/>
    <w:rsid w:val="00AA1B0E"/>
    <w:rsid w:val="00AA354E"/>
    <w:rsid w:val="00AA6BA7"/>
    <w:rsid w:val="00AB1694"/>
    <w:rsid w:val="00AB217F"/>
    <w:rsid w:val="00AB2F2D"/>
    <w:rsid w:val="00AB6CC0"/>
    <w:rsid w:val="00AB6EEA"/>
    <w:rsid w:val="00AC32AC"/>
    <w:rsid w:val="00AC5CA7"/>
    <w:rsid w:val="00AD23FB"/>
    <w:rsid w:val="00AD3553"/>
    <w:rsid w:val="00AD74E7"/>
    <w:rsid w:val="00AD7C25"/>
    <w:rsid w:val="00AE2D41"/>
    <w:rsid w:val="00AE53CA"/>
    <w:rsid w:val="00AE56B1"/>
    <w:rsid w:val="00AE62DD"/>
    <w:rsid w:val="00AF46F7"/>
    <w:rsid w:val="00AF5F43"/>
    <w:rsid w:val="00AF61FE"/>
    <w:rsid w:val="00AF630F"/>
    <w:rsid w:val="00AF64F2"/>
    <w:rsid w:val="00B03900"/>
    <w:rsid w:val="00B04D5E"/>
    <w:rsid w:val="00B07E9B"/>
    <w:rsid w:val="00B1064C"/>
    <w:rsid w:val="00B1161E"/>
    <w:rsid w:val="00B1202E"/>
    <w:rsid w:val="00B14C4C"/>
    <w:rsid w:val="00B20782"/>
    <w:rsid w:val="00B232C9"/>
    <w:rsid w:val="00B23690"/>
    <w:rsid w:val="00B3228D"/>
    <w:rsid w:val="00B37A42"/>
    <w:rsid w:val="00B405CC"/>
    <w:rsid w:val="00B40AF9"/>
    <w:rsid w:val="00B42DC7"/>
    <w:rsid w:val="00B5443F"/>
    <w:rsid w:val="00B5748D"/>
    <w:rsid w:val="00B6388E"/>
    <w:rsid w:val="00B664A5"/>
    <w:rsid w:val="00B709EA"/>
    <w:rsid w:val="00B7240A"/>
    <w:rsid w:val="00B73862"/>
    <w:rsid w:val="00B830BA"/>
    <w:rsid w:val="00B83B22"/>
    <w:rsid w:val="00B84618"/>
    <w:rsid w:val="00B84BE8"/>
    <w:rsid w:val="00B85020"/>
    <w:rsid w:val="00B850A7"/>
    <w:rsid w:val="00B86220"/>
    <w:rsid w:val="00B93B46"/>
    <w:rsid w:val="00B965B5"/>
    <w:rsid w:val="00BA16C5"/>
    <w:rsid w:val="00BA66A6"/>
    <w:rsid w:val="00BA6E48"/>
    <w:rsid w:val="00BA7015"/>
    <w:rsid w:val="00BA74CE"/>
    <w:rsid w:val="00BA78C7"/>
    <w:rsid w:val="00BB4391"/>
    <w:rsid w:val="00BB776C"/>
    <w:rsid w:val="00BC5FED"/>
    <w:rsid w:val="00BD2440"/>
    <w:rsid w:val="00BE04E1"/>
    <w:rsid w:val="00BE0CF7"/>
    <w:rsid w:val="00BF18C0"/>
    <w:rsid w:val="00BF1E52"/>
    <w:rsid w:val="00BF2218"/>
    <w:rsid w:val="00BF4CED"/>
    <w:rsid w:val="00C040A9"/>
    <w:rsid w:val="00C12317"/>
    <w:rsid w:val="00C135EE"/>
    <w:rsid w:val="00C13770"/>
    <w:rsid w:val="00C139A0"/>
    <w:rsid w:val="00C16930"/>
    <w:rsid w:val="00C17ABA"/>
    <w:rsid w:val="00C206B3"/>
    <w:rsid w:val="00C225FC"/>
    <w:rsid w:val="00C23624"/>
    <w:rsid w:val="00C24946"/>
    <w:rsid w:val="00C2501C"/>
    <w:rsid w:val="00C251A8"/>
    <w:rsid w:val="00C27C32"/>
    <w:rsid w:val="00C3112F"/>
    <w:rsid w:val="00C31448"/>
    <w:rsid w:val="00C33CCA"/>
    <w:rsid w:val="00C53940"/>
    <w:rsid w:val="00C53CD6"/>
    <w:rsid w:val="00C64570"/>
    <w:rsid w:val="00C7490E"/>
    <w:rsid w:val="00C74D29"/>
    <w:rsid w:val="00C75927"/>
    <w:rsid w:val="00C77934"/>
    <w:rsid w:val="00C808D7"/>
    <w:rsid w:val="00C81724"/>
    <w:rsid w:val="00C8570E"/>
    <w:rsid w:val="00C86711"/>
    <w:rsid w:val="00C87AE4"/>
    <w:rsid w:val="00C900C4"/>
    <w:rsid w:val="00C90952"/>
    <w:rsid w:val="00C92C9D"/>
    <w:rsid w:val="00C92D96"/>
    <w:rsid w:val="00C92F14"/>
    <w:rsid w:val="00C976CB"/>
    <w:rsid w:val="00CA054C"/>
    <w:rsid w:val="00CA136F"/>
    <w:rsid w:val="00CA3A70"/>
    <w:rsid w:val="00CA499B"/>
    <w:rsid w:val="00CA5F5B"/>
    <w:rsid w:val="00CA6319"/>
    <w:rsid w:val="00CA7314"/>
    <w:rsid w:val="00CB2E4C"/>
    <w:rsid w:val="00CB3ED7"/>
    <w:rsid w:val="00CB5395"/>
    <w:rsid w:val="00CB7AEB"/>
    <w:rsid w:val="00CD6047"/>
    <w:rsid w:val="00CD7492"/>
    <w:rsid w:val="00CE1673"/>
    <w:rsid w:val="00CE2C7B"/>
    <w:rsid w:val="00CE3A6B"/>
    <w:rsid w:val="00CE789D"/>
    <w:rsid w:val="00CF3473"/>
    <w:rsid w:val="00CF4301"/>
    <w:rsid w:val="00D00211"/>
    <w:rsid w:val="00D06309"/>
    <w:rsid w:val="00D101B2"/>
    <w:rsid w:val="00D15494"/>
    <w:rsid w:val="00D20599"/>
    <w:rsid w:val="00D21EF9"/>
    <w:rsid w:val="00D244A1"/>
    <w:rsid w:val="00D2691B"/>
    <w:rsid w:val="00D3084E"/>
    <w:rsid w:val="00D34394"/>
    <w:rsid w:val="00D351EA"/>
    <w:rsid w:val="00D41336"/>
    <w:rsid w:val="00D431E7"/>
    <w:rsid w:val="00D43403"/>
    <w:rsid w:val="00D43815"/>
    <w:rsid w:val="00D51B3E"/>
    <w:rsid w:val="00D60243"/>
    <w:rsid w:val="00D62E71"/>
    <w:rsid w:val="00D62E95"/>
    <w:rsid w:val="00D71CE5"/>
    <w:rsid w:val="00D740CA"/>
    <w:rsid w:val="00D74F97"/>
    <w:rsid w:val="00D766FA"/>
    <w:rsid w:val="00D77446"/>
    <w:rsid w:val="00D8227F"/>
    <w:rsid w:val="00D841F0"/>
    <w:rsid w:val="00D85728"/>
    <w:rsid w:val="00D86891"/>
    <w:rsid w:val="00DA168C"/>
    <w:rsid w:val="00DA56A5"/>
    <w:rsid w:val="00DA56E8"/>
    <w:rsid w:val="00DB01CB"/>
    <w:rsid w:val="00DB5167"/>
    <w:rsid w:val="00DB5BD1"/>
    <w:rsid w:val="00DC18E4"/>
    <w:rsid w:val="00DC23E7"/>
    <w:rsid w:val="00DC491A"/>
    <w:rsid w:val="00DC68FE"/>
    <w:rsid w:val="00DD2050"/>
    <w:rsid w:val="00DE1CCA"/>
    <w:rsid w:val="00DE3F66"/>
    <w:rsid w:val="00DE5C2D"/>
    <w:rsid w:val="00DF1C6A"/>
    <w:rsid w:val="00DF2997"/>
    <w:rsid w:val="00DF3727"/>
    <w:rsid w:val="00DF41F9"/>
    <w:rsid w:val="00DF49F4"/>
    <w:rsid w:val="00E041BD"/>
    <w:rsid w:val="00E067AD"/>
    <w:rsid w:val="00E07836"/>
    <w:rsid w:val="00E145DB"/>
    <w:rsid w:val="00E257CB"/>
    <w:rsid w:val="00E371F4"/>
    <w:rsid w:val="00E418EB"/>
    <w:rsid w:val="00E458CA"/>
    <w:rsid w:val="00E4606C"/>
    <w:rsid w:val="00E47C78"/>
    <w:rsid w:val="00E50338"/>
    <w:rsid w:val="00E66F0A"/>
    <w:rsid w:val="00E708BF"/>
    <w:rsid w:val="00EA38EF"/>
    <w:rsid w:val="00EB03EC"/>
    <w:rsid w:val="00EB7117"/>
    <w:rsid w:val="00EC32F4"/>
    <w:rsid w:val="00EC738C"/>
    <w:rsid w:val="00EC7BC3"/>
    <w:rsid w:val="00ED7600"/>
    <w:rsid w:val="00ED7E21"/>
    <w:rsid w:val="00EE3870"/>
    <w:rsid w:val="00EE5596"/>
    <w:rsid w:val="00EE76F8"/>
    <w:rsid w:val="00EF2BF8"/>
    <w:rsid w:val="00EF3487"/>
    <w:rsid w:val="00EF3550"/>
    <w:rsid w:val="00EF423C"/>
    <w:rsid w:val="00F0145C"/>
    <w:rsid w:val="00F03774"/>
    <w:rsid w:val="00F1362C"/>
    <w:rsid w:val="00F17C40"/>
    <w:rsid w:val="00F17E30"/>
    <w:rsid w:val="00F22495"/>
    <w:rsid w:val="00F2262F"/>
    <w:rsid w:val="00F22DBF"/>
    <w:rsid w:val="00F24F8E"/>
    <w:rsid w:val="00F25599"/>
    <w:rsid w:val="00F26B2D"/>
    <w:rsid w:val="00F301FE"/>
    <w:rsid w:val="00F36512"/>
    <w:rsid w:val="00F40959"/>
    <w:rsid w:val="00F4470D"/>
    <w:rsid w:val="00F50B22"/>
    <w:rsid w:val="00F5432A"/>
    <w:rsid w:val="00F551F0"/>
    <w:rsid w:val="00F571C5"/>
    <w:rsid w:val="00F624C5"/>
    <w:rsid w:val="00F62D85"/>
    <w:rsid w:val="00F64DA4"/>
    <w:rsid w:val="00F66FC6"/>
    <w:rsid w:val="00F73FBE"/>
    <w:rsid w:val="00F77452"/>
    <w:rsid w:val="00F77D5C"/>
    <w:rsid w:val="00F824F5"/>
    <w:rsid w:val="00F8277D"/>
    <w:rsid w:val="00F85530"/>
    <w:rsid w:val="00F8683A"/>
    <w:rsid w:val="00F8755B"/>
    <w:rsid w:val="00F87734"/>
    <w:rsid w:val="00F9056D"/>
    <w:rsid w:val="00F9182B"/>
    <w:rsid w:val="00F91D67"/>
    <w:rsid w:val="00F92326"/>
    <w:rsid w:val="00F9252E"/>
    <w:rsid w:val="00F94190"/>
    <w:rsid w:val="00F94772"/>
    <w:rsid w:val="00FA645D"/>
    <w:rsid w:val="00FA6DBF"/>
    <w:rsid w:val="00FA7BC8"/>
    <w:rsid w:val="00FC29B9"/>
    <w:rsid w:val="00FC2C5B"/>
    <w:rsid w:val="00FC45E0"/>
    <w:rsid w:val="00FC6FD3"/>
    <w:rsid w:val="00FC7746"/>
    <w:rsid w:val="00FD0971"/>
    <w:rsid w:val="00FE330F"/>
    <w:rsid w:val="00FE50B0"/>
    <w:rsid w:val="00FE50FA"/>
    <w:rsid w:val="00FF0301"/>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character" w:customStyle="1" w:styleId="TAHCar">
    <w:name w:val="TAH Car"/>
    <w:basedOn w:val="DefaultParagraphFont"/>
    <w:link w:val="TAH"/>
    <w:qFormat/>
    <w:locked/>
    <w:rsid w:val="00DA56E8"/>
    <w:rPr>
      <w:rFonts w:ascii="Arial" w:hAnsi="Arial" w:cs="Arial"/>
      <w:b/>
      <w:bCs/>
    </w:rPr>
  </w:style>
  <w:style w:type="paragraph" w:customStyle="1" w:styleId="TAH">
    <w:name w:val="TAH"/>
    <w:basedOn w:val="Normal"/>
    <w:link w:val="TAHCar"/>
    <w:qFormat/>
    <w:rsid w:val="00DA56E8"/>
    <w:pPr>
      <w:keepNext/>
      <w:spacing w:after="0" w:line="240" w:lineRule="auto"/>
      <w:jc w:val="center"/>
    </w:pPr>
    <w:rPr>
      <w:rFonts w:ascii="Arial" w:hAnsi="Arial" w:cs="Arial"/>
      <w:b/>
      <w:bCs/>
      <w:sz w:val="22"/>
    </w:rPr>
  </w:style>
  <w:style w:type="character" w:customStyle="1" w:styleId="TALChar">
    <w:name w:val="TAL Char"/>
    <w:basedOn w:val="DefaultParagraphFont"/>
    <w:link w:val="TAL"/>
    <w:locked/>
    <w:rsid w:val="00DA56E8"/>
    <w:rPr>
      <w:rFonts w:ascii="Arial" w:hAnsi="Arial" w:cs="Arial"/>
    </w:rPr>
  </w:style>
  <w:style w:type="paragraph" w:customStyle="1" w:styleId="TAL">
    <w:name w:val="TAL"/>
    <w:basedOn w:val="Normal"/>
    <w:link w:val="TALChar"/>
    <w:rsid w:val="00DA56E8"/>
    <w:pPr>
      <w:keepNext/>
      <w:spacing w:after="0" w:line="240" w:lineRule="auto"/>
    </w:pPr>
    <w:rPr>
      <w:rFonts w:ascii="Arial" w:hAnsi="Arial" w:cs="Arial"/>
      <w:sz w:val="22"/>
    </w:rPr>
  </w:style>
  <w:style w:type="character" w:customStyle="1" w:styleId="TANChar">
    <w:name w:val="TAN Char"/>
    <w:basedOn w:val="DefaultParagraphFont"/>
    <w:link w:val="TAN"/>
    <w:locked/>
    <w:rsid w:val="00DA56E8"/>
    <w:rPr>
      <w:rFonts w:ascii="Arial" w:hAnsi="Arial" w:cs="Arial"/>
    </w:rPr>
  </w:style>
  <w:style w:type="paragraph" w:customStyle="1" w:styleId="TAN">
    <w:name w:val="TAN"/>
    <w:basedOn w:val="Normal"/>
    <w:link w:val="TANChar"/>
    <w:qFormat/>
    <w:rsid w:val="00DA56E8"/>
    <w:pPr>
      <w:keepNext/>
      <w:spacing w:after="0" w:line="240" w:lineRule="auto"/>
      <w:ind w:left="851" w:hanging="851"/>
    </w:pPr>
    <w:rPr>
      <w:rFonts w:ascii="Arial" w:hAnsi="Arial" w:cs="Arial"/>
      <w:sz w:val="22"/>
    </w:rPr>
  </w:style>
  <w:style w:type="character" w:customStyle="1" w:styleId="EQChar">
    <w:name w:val="EQ Char"/>
    <w:basedOn w:val="DefaultParagraphFont"/>
    <w:link w:val="EQ"/>
    <w:locked/>
    <w:rsid w:val="00C808D7"/>
  </w:style>
  <w:style w:type="paragraph" w:customStyle="1" w:styleId="EQ">
    <w:name w:val="EQ"/>
    <w:basedOn w:val="Normal"/>
    <w:link w:val="EQChar"/>
    <w:rsid w:val="00C808D7"/>
    <w:pPr>
      <w:spacing w:after="180" w:line="240" w:lineRule="auto"/>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375662293">
      <w:bodyDiv w:val="1"/>
      <w:marLeft w:val="0"/>
      <w:marRight w:val="0"/>
      <w:marTop w:val="0"/>
      <w:marBottom w:val="0"/>
      <w:divBdr>
        <w:top w:val="none" w:sz="0" w:space="0" w:color="auto"/>
        <w:left w:val="none" w:sz="0" w:space="0" w:color="auto"/>
        <w:bottom w:val="none" w:sz="0" w:space="0" w:color="auto"/>
        <w:right w:val="none" w:sz="0" w:space="0" w:color="auto"/>
      </w:divBdr>
    </w:div>
    <w:div w:id="429008611">
      <w:bodyDiv w:val="1"/>
      <w:marLeft w:val="0"/>
      <w:marRight w:val="0"/>
      <w:marTop w:val="0"/>
      <w:marBottom w:val="0"/>
      <w:divBdr>
        <w:top w:val="none" w:sz="0" w:space="0" w:color="auto"/>
        <w:left w:val="none" w:sz="0" w:space="0" w:color="auto"/>
        <w:bottom w:val="none" w:sz="0" w:space="0" w:color="auto"/>
        <w:right w:val="none" w:sz="0" w:space="0" w:color="auto"/>
      </w:divBdr>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637150192">
      <w:bodyDiv w:val="1"/>
      <w:marLeft w:val="0"/>
      <w:marRight w:val="0"/>
      <w:marTop w:val="0"/>
      <w:marBottom w:val="0"/>
      <w:divBdr>
        <w:top w:val="none" w:sz="0" w:space="0" w:color="auto"/>
        <w:left w:val="none" w:sz="0" w:space="0" w:color="auto"/>
        <w:bottom w:val="none" w:sz="0" w:space="0" w:color="auto"/>
        <w:right w:val="none" w:sz="0" w:space="0" w:color="auto"/>
      </w:divBdr>
    </w:div>
    <w:div w:id="674454601">
      <w:bodyDiv w:val="1"/>
      <w:marLeft w:val="0"/>
      <w:marRight w:val="0"/>
      <w:marTop w:val="0"/>
      <w:marBottom w:val="0"/>
      <w:divBdr>
        <w:top w:val="none" w:sz="0" w:space="0" w:color="auto"/>
        <w:left w:val="none" w:sz="0" w:space="0" w:color="auto"/>
        <w:bottom w:val="none" w:sz="0" w:space="0" w:color="auto"/>
        <w:right w:val="none" w:sz="0" w:space="0" w:color="auto"/>
      </w:divBdr>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36668517">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3232927">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84259796">
      <w:bodyDiv w:val="1"/>
      <w:marLeft w:val="0"/>
      <w:marRight w:val="0"/>
      <w:marTop w:val="0"/>
      <w:marBottom w:val="0"/>
      <w:divBdr>
        <w:top w:val="none" w:sz="0" w:space="0" w:color="auto"/>
        <w:left w:val="none" w:sz="0" w:space="0" w:color="auto"/>
        <w:bottom w:val="none" w:sz="0" w:space="0" w:color="auto"/>
        <w:right w:val="none" w:sz="0" w:space="0" w:color="auto"/>
      </w:divBdr>
    </w:div>
    <w:div w:id="1096949879">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78134904">
      <w:bodyDiv w:val="1"/>
      <w:marLeft w:val="0"/>
      <w:marRight w:val="0"/>
      <w:marTop w:val="0"/>
      <w:marBottom w:val="0"/>
      <w:divBdr>
        <w:top w:val="none" w:sz="0" w:space="0" w:color="auto"/>
        <w:left w:val="none" w:sz="0" w:space="0" w:color="auto"/>
        <w:bottom w:val="none" w:sz="0" w:space="0" w:color="auto"/>
        <w:right w:val="none" w:sz="0" w:space="0" w:color="auto"/>
      </w:divBdr>
      <w:divsChild>
        <w:div w:id="1796832699">
          <w:marLeft w:val="547"/>
          <w:marRight w:val="0"/>
          <w:marTop w:val="134"/>
          <w:marBottom w:val="0"/>
          <w:divBdr>
            <w:top w:val="none" w:sz="0" w:space="0" w:color="auto"/>
            <w:left w:val="none" w:sz="0" w:space="0" w:color="auto"/>
            <w:bottom w:val="none" w:sz="0" w:space="0" w:color="auto"/>
            <w:right w:val="none" w:sz="0" w:space="0" w:color="auto"/>
          </w:divBdr>
        </w:div>
        <w:div w:id="1202862778">
          <w:marLeft w:val="1166"/>
          <w:marRight w:val="0"/>
          <w:marTop w:val="115"/>
          <w:marBottom w:val="0"/>
          <w:divBdr>
            <w:top w:val="none" w:sz="0" w:space="0" w:color="auto"/>
            <w:left w:val="none" w:sz="0" w:space="0" w:color="auto"/>
            <w:bottom w:val="none" w:sz="0" w:space="0" w:color="auto"/>
            <w:right w:val="none" w:sz="0" w:space="0" w:color="auto"/>
          </w:divBdr>
        </w:div>
        <w:div w:id="1708721766">
          <w:marLeft w:val="1166"/>
          <w:marRight w:val="0"/>
          <w:marTop w:val="115"/>
          <w:marBottom w:val="0"/>
          <w:divBdr>
            <w:top w:val="none" w:sz="0" w:space="0" w:color="auto"/>
            <w:left w:val="none" w:sz="0" w:space="0" w:color="auto"/>
            <w:bottom w:val="none" w:sz="0" w:space="0" w:color="auto"/>
            <w:right w:val="none" w:sz="0" w:space="0" w:color="auto"/>
          </w:divBdr>
        </w:div>
        <w:div w:id="2104564722">
          <w:marLeft w:val="547"/>
          <w:marRight w:val="0"/>
          <w:marTop w:val="134"/>
          <w:marBottom w:val="0"/>
          <w:divBdr>
            <w:top w:val="none" w:sz="0" w:space="0" w:color="auto"/>
            <w:left w:val="none" w:sz="0" w:space="0" w:color="auto"/>
            <w:bottom w:val="none" w:sz="0" w:space="0" w:color="auto"/>
            <w:right w:val="none" w:sz="0" w:space="0" w:color="auto"/>
          </w:divBdr>
        </w:div>
        <w:div w:id="145167398">
          <w:marLeft w:val="1166"/>
          <w:marRight w:val="0"/>
          <w:marTop w:val="115"/>
          <w:marBottom w:val="0"/>
          <w:divBdr>
            <w:top w:val="none" w:sz="0" w:space="0" w:color="auto"/>
            <w:left w:val="none" w:sz="0" w:space="0" w:color="auto"/>
            <w:bottom w:val="none" w:sz="0" w:space="0" w:color="auto"/>
            <w:right w:val="none" w:sz="0" w:space="0" w:color="auto"/>
          </w:divBdr>
        </w:div>
        <w:div w:id="1983341293">
          <w:marLeft w:val="1800"/>
          <w:marRight w:val="0"/>
          <w:marTop w:val="96"/>
          <w:marBottom w:val="0"/>
          <w:divBdr>
            <w:top w:val="none" w:sz="0" w:space="0" w:color="auto"/>
            <w:left w:val="none" w:sz="0" w:space="0" w:color="auto"/>
            <w:bottom w:val="none" w:sz="0" w:space="0" w:color="auto"/>
            <w:right w:val="none" w:sz="0" w:space="0" w:color="auto"/>
          </w:divBdr>
        </w:div>
        <w:div w:id="2014257983">
          <w:marLeft w:val="1800"/>
          <w:marRight w:val="0"/>
          <w:marTop w:val="96"/>
          <w:marBottom w:val="0"/>
          <w:divBdr>
            <w:top w:val="none" w:sz="0" w:space="0" w:color="auto"/>
            <w:left w:val="none" w:sz="0" w:space="0" w:color="auto"/>
            <w:bottom w:val="none" w:sz="0" w:space="0" w:color="auto"/>
            <w:right w:val="none" w:sz="0" w:space="0" w:color="auto"/>
          </w:divBdr>
        </w:div>
        <w:div w:id="704213693">
          <w:marLeft w:val="2520"/>
          <w:marRight w:val="0"/>
          <w:marTop w:val="77"/>
          <w:marBottom w:val="0"/>
          <w:divBdr>
            <w:top w:val="none" w:sz="0" w:space="0" w:color="auto"/>
            <w:left w:val="none" w:sz="0" w:space="0" w:color="auto"/>
            <w:bottom w:val="none" w:sz="0" w:space="0" w:color="auto"/>
            <w:right w:val="none" w:sz="0" w:space="0" w:color="auto"/>
          </w:divBdr>
        </w:div>
      </w:divsChild>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60319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130658483">
      <w:bodyDiv w:val="1"/>
      <w:marLeft w:val="0"/>
      <w:marRight w:val="0"/>
      <w:marTop w:val="0"/>
      <w:marBottom w:val="0"/>
      <w:divBdr>
        <w:top w:val="none" w:sz="0" w:space="0" w:color="auto"/>
        <w:left w:val="none" w:sz="0" w:space="0" w:color="auto"/>
        <w:bottom w:val="none" w:sz="0" w:space="0" w:color="auto"/>
        <w:right w:val="none" w:sz="0" w:space="0" w:color="auto"/>
      </w:divBdr>
    </w:div>
    <w:div w:id="2143308550">
      <w:bodyDiv w:val="1"/>
      <w:marLeft w:val="0"/>
      <w:marRight w:val="0"/>
      <w:marTop w:val="0"/>
      <w:marBottom w:val="0"/>
      <w:divBdr>
        <w:top w:val="none" w:sz="0" w:space="0" w:color="auto"/>
        <w:left w:val="none" w:sz="0" w:space="0" w:color="auto"/>
        <w:bottom w:val="none" w:sz="0" w:space="0" w:color="auto"/>
        <w:right w:val="none" w:sz="0" w:space="0" w:color="auto"/>
      </w:divBdr>
      <w:divsChild>
        <w:div w:id="1452551498">
          <w:marLeft w:val="547"/>
          <w:marRight w:val="0"/>
          <w:marTop w:val="96"/>
          <w:marBottom w:val="0"/>
          <w:divBdr>
            <w:top w:val="none" w:sz="0" w:space="0" w:color="auto"/>
            <w:left w:val="none" w:sz="0" w:space="0" w:color="auto"/>
            <w:bottom w:val="none" w:sz="0" w:space="0" w:color="auto"/>
            <w:right w:val="none" w:sz="0" w:space="0" w:color="auto"/>
          </w:divBdr>
        </w:div>
        <w:div w:id="961421880">
          <w:marLeft w:val="1166"/>
          <w:marRight w:val="0"/>
          <w:marTop w:val="86"/>
          <w:marBottom w:val="0"/>
          <w:divBdr>
            <w:top w:val="none" w:sz="0" w:space="0" w:color="auto"/>
            <w:left w:val="none" w:sz="0" w:space="0" w:color="auto"/>
            <w:bottom w:val="none" w:sz="0" w:space="0" w:color="auto"/>
            <w:right w:val="none" w:sz="0" w:space="0" w:color="auto"/>
          </w:divBdr>
        </w:div>
        <w:div w:id="1019309580">
          <w:marLeft w:val="1800"/>
          <w:marRight w:val="0"/>
          <w:marTop w:val="77"/>
          <w:marBottom w:val="0"/>
          <w:divBdr>
            <w:top w:val="none" w:sz="0" w:space="0" w:color="auto"/>
            <w:left w:val="none" w:sz="0" w:space="0" w:color="auto"/>
            <w:bottom w:val="none" w:sz="0" w:space="0" w:color="auto"/>
            <w:right w:val="none" w:sz="0" w:space="0" w:color="auto"/>
          </w:divBdr>
        </w:div>
        <w:div w:id="1076245509">
          <w:marLeft w:val="1800"/>
          <w:marRight w:val="0"/>
          <w:marTop w:val="77"/>
          <w:marBottom w:val="0"/>
          <w:divBdr>
            <w:top w:val="none" w:sz="0" w:space="0" w:color="auto"/>
            <w:left w:val="none" w:sz="0" w:space="0" w:color="auto"/>
            <w:bottom w:val="none" w:sz="0" w:space="0" w:color="auto"/>
            <w:right w:val="none" w:sz="0" w:space="0" w:color="auto"/>
          </w:divBdr>
        </w:div>
        <w:div w:id="285507077">
          <w:marLeft w:val="2520"/>
          <w:marRight w:val="0"/>
          <w:marTop w:val="67"/>
          <w:marBottom w:val="0"/>
          <w:divBdr>
            <w:top w:val="none" w:sz="0" w:space="0" w:color="auto"/>
            <w:left w:val="none" w:sz="0" w:space="0" w:color="auto"/>
            <w:bottom w:val="none" w:sz="0" w:space="0" w:color="auto"/>
            <w:right w:val="none" w:sz="0" w:space="0" w:color="auto"/>
          </w:divBdr>
        </w:div>
        <w:div w:id="88241602">
          <w:marLeft w:val="2520"/>
          <w:marRight w:val="0"/>
          <w:marTop w:val="67"/>
          <w:marBottom w:val="0"/>
          <w:divBdr>
            <w:top w:val="none" w:sz="0" w:space="0" w:color="auto"/>
            <w:left w:val="none" w:sz="0" w:space="0" w:color="auto"/>
            <w:bottom w:val="none" w:sz="0" w:space="0" w:color="auto"/>
            <w:right w:val="none" w:sz="0" w:space="0" w:color="auto"/>
          </w:divBdr>
        </w:div>
        <w:div w:id="795490740">
          <w:marLeft w:val="1166"/>
          <w:marRight w:val="0"/>
          <w:marTop w:val="86"/>
          <w:marBottom w:val="0"/>
          <w:divBdr>
            <w:top w:val="none" w:sz="0" w:space="0" w:color="auto"/>
            <w:left w:val="none" w:sz="0" w:space="0" w:color="auto"/>
            <w:bottom w:val="none" w:sz="0" w:space="0" w:color="auto"/>
            <w:right w:val="none" w:sz="0" w:space="0" w:color="auto"/>
          </w:divBdr>
        </w:div>
        <w:div w:id="364987072">
          <w:marLeft w:val="1800"/>
          <w:marRight w:val="0"/>
          <w:marTop w:val="77"/>
          <w:marBottom w:val="0"/>
          <w:divBdr>
            <w:top w:val="none" w:sz="0" w:space="0" w:color="auto"/>
            <w:left w:val="none" w:sz="0" w:space="0" w:color="auto"/>
            <w:bottom w:val="none" w:sz="0" w:space="0" w:color="auto"/>
            <w:right w:val="none" w:sz="0" w:space="0" w:color="auto"/>
          </w:divBdr>
        </w:div>
        <w:div w:id="669060961">
          <w:marLeft w:val="1800"/>
          <w:marRight w:val="0"/>
          <w:marTop w:val="77"/>
          <w:marBottom w:val="0"/>
          <w:divBdr>
            <w:top w:val="none" w:sz="0" w:space="0" w:color="auto"/>
            <w:left w:val="none" w:sz="0" w:space="0" w:color="auto"/>
            <w:bottom w:val="none" w:sz="0" w:space="0" w:color="auto"/>
            <w:right w:val="none" w:sz="0" w:space="0" w:color="auto"/>
          </w:divBdr>
        </w:div>
        <w:div w:id="655260418">
          <w:marLeft w:val="1800"/>
          <w:marRight w:val="0"/>
          <w:marTop w:val="77"/>
          <w:marBottom w:val="0"/>
          <w:divBdr>
            <w:top w:val="none" w:sz="0" w:space="0" w:color="auto"/>
            <w:left w:val="none" w:sz="0" w:space="0" w:color="auto"/>
            <w:bottom w:val="none" w:sz="0" w:space="0" w:color="auto"/>
            <w:right w:val="none" w:sz="0" w:space="0" w:color="auto"/>
          </w:divBdr>
        </w:div>
        <w:div w:id="731005610">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5D428-930F-4193-9C6F-89927B393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8500</TotalTime>
  <Pages>8</Pages>
  <Words>2477</Words>
  <Characters>14121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485</cp:revision>
  <dcterms:created xsi:type="dcterms:W3CDTF">2018-10-31T13:02:00Z</dcterms:created>
  <dcterms:modified xsi:type="dcterms:W3CDTF">2019-05-03T10:27:00Z</dcterms:modified>
</cp:coreProperties>
</file>